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default" w:ascii="Times New Roman" w:hAnsi="Times New Roman" w:eastAsia="方正小标宋简体" w:cs="Times New Roman"/>
          <w:b w:val="0"/>
          <w:bCs w:val="0"/>
          <w:color w:val="000000" w:themeColor="text1"/>
          <w:sz w:val="44"/>
          <w:szCs w:val="4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default" w:ascii="Times New Roman" w:hAnsi="Times New Roman" w:eastAsia="方正小标宋简体" w:cs="Times New Roman"/>
          <w:b w:val="0"/>
          <w:bCs w:val="0"/>
          <w:color w:val="000000" w:themeColor="text1"/>
          <w:sz w:val="44"/>
          <w:szCs w:val="44"/>
          <w:highlight w:val="none"/>
          <w:lang w:val="en-US" w:eastAsia="zh-CN"/>
          <w14:textFill>
            <w14:solidFill>
              <w14:schemeClr w14:val="tx1"/>
            </w14:solidFill>
          </w14:textFill>
        </w:rPr>
      </w:pPr>
      <w:r>
        <w:rPr>
          <w:rFonts w:hint="default" w:ascii="Times New Roman" w:hAnsi="Times New Roman" w:eastAsia="方正小标宋简体" w:cs="Times New Roman"/>
          <w:b w:val="0"/>
          <w:bCs w:val="0"/>
          <w:color w:val="000000" w:themeColor="text1"/>
          <w:sz w:val="44"/>
          <w:szCs w:val="44"/>
          <w:highlight w:val="none"/>
          <w:lang w:val="en-US" w:eastAsia="zh-CN"/>
          <w14:textFill>
            <w14:solidFill>
              <w14:schemeClr w14:val="tx1"/>
            </w14:solidFill>
          </w14:textFill>
        </w:rPr>
        <w:t>陕西省市场监督管理局</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b w:val="0"/>
          <w:bCs w:val="0"/>
          <w:color w:val="000000" w:themeColor="text1"/>
          <w:sz w:val="44"/>
          <w:szCs w:val="44"/>
          <w:lang w:val="en-US" w:eastAsia="zh-CN"/>
          <w14:textFill>
            <w14:solidFill>
              <w14:schemeClr w14:val="tx1"/>
            </w14:solidFill>
          </w14:textFill>
        </w:rPr>
      </w:pPr>
      <w:r>
        <w:rPr>
          <w:rFonts w:hint="default" w:ascii="Times New Roman" w:hAnsi="Times New Roman" w:eastAsia="方正小标宋简体" w:cs="Times New Roman"/>
          <w:b w:val="0"/>
          <w:bCs w:val="0"/>
          <w:color w:val="000000" w:themeColor="text1"/>
          <w:sz w:val="44"/>
          <w:szCs w:val="44"/>
          <w:lang w:val="en-US" w:eastAsia="zh-CN"/>
          <w14:textFill>
            <w14:solidFill>
              <w14:schemeClr w14:val="tx1"/>
            </w14:solidFill>
          </w14:textFill>
        </w:rPr>
        <w:t>行政处罚决定书</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陕市监反垄断</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处</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字〔2022〕</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号</w:t>
      </w:r>
    </w:p>
    <w:p>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cs="Times New Roman"/>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bCs/>
          <w:color w:val="000000" w:themeColor="text1"/>
          <w:sz w:val="32"/>
          <w:szCs w:val="32"/>
          <w:highlight w:val="none"/>
          <w:lang w:val="en-US" w:eastAsia="zh-CN"/>
          <w14:textFill>
            <w14:solidFill>
              <w14:schemeClr w14:val="tx1"/>
            </w14:solidFill>
          </w14:textFill>
        </w:rPr>
        <w:t>一、当事人基本情况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val="0"/>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b/>
          <w:bCs w:val="0"/>
          <w:color w:val="000000" w:themeColor="text1"/>
          <w:sz w:val="32"/>
          <w:szCs w:val="32"/>
          <w:highlight w:val="none"/>
          <w:u w:val="none"/>
          <w:lang w:val="en-US" w:eastAsia="zh-CN"/>
          <w14:textFill>
            <w14:solidFill>
              <w14:schemeClr w14:val="tx1"/>
            </w14:solidFill>
          </w14:textFill>
        </w:rPr>
        <w:t>当事人一：</w:t>
      </w:r>
      <w:r>
        <w:rPr>
          <w:rFonts w:hint="default" w:ascii="Times New Roman" w:hAnsi="Times New Roman" w:eastAsia="仿宋_GB2312" w:cs="Times New Roman"/>
          <w:b w:val="0"/>
          <w:bCs/>
          <w:color w:val="000000" w:themeColor="text1"/>
          <w:sz w:val="32"/>
          <w:szCs w:val="32"/>
          <w:highlight w:val="none"/>
          <w:u w:val="none"/>
          <w:lang w:val="en-US" w:eastAsia="zh-CN"/>
          <w14:textFill>
            <w14:solidFill>
              <w14:schemeClr w14:val="tx1"/>
            </w14:solidFill>
          </w14:textFill>
        </w:rPr>
        <w:t>礼泉海螺水泥有限责任公司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b w:val="0"/>
          <w:bCs/>
          <w:color w:val="000000" w:themeColor="text1"/>
          <w:sz w:val="32"/>
          <w:szCs w:val="32"/>
          <w:highlight w:val="none"/>
          <w:u w:val="none"/>
          <w:lang w:val="en-US" w:eastAsia="zh-CN"/>
          <w14:textFill>
            <w14:solidFill>
              <w14:schemeClr w14:val="tx1"/>
            </w14:solidFill>
          </w14:textFill>
        </w:rPr>
        <w:t>统一社会信用代码：91610425684753563K</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b w:val="0"/>
          <w:bCs/>
          <w:color w:val="000000" w:themeColor="text1"/>
          <w:sz w:val="32"/>
          <w:szCs w:val="32"/>
          <w:highlight w:val="none"/>
          <w:u w:val="none"/>
          <w:lang w:val="en-US" w:eastAsia="zh-CN"/>
          <w14:textFill>
            <w14:solidFill>
              <w14:schemeClr w14:val="tx1"/>
            </w14:solidFill>
          </w14:textFill>
        </w:rPr>
        <w:t>类型：有限责任公司(非自然人投资或控股的法人独资)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b w:val="0"/>
          <w:bCs/>
          <w:color w:val="000000" w:themeColor="text1"/>
          <w:sz w:val="32"/>
          <w:szCs w:val="32"/>
          <w:highlight w:val="none"/>
          <w:u w:val="none"/>
          <w:lang w:val="en-US" w:eastAsia="zh-CN"/>
          <w14:textFill>
            <w14:solidFill>
              <w14:schemeClr w14:val="tx1"/>
            </w14:solidFill>
          </w14:textFill>
        </w:rPr>
        <w:t>住所：陕西省咸阳市礼泉县烟霞镇下韩村</w:t>
      </w:r>
    </w:p>
    <w:p>
      <w:pPr>
        <w:keepNext w:val="0"/>
        <w:keepLines w:val="0"/>
        <w:pageBreakBefore w:val="0"/>
        <w:widowControl w:val="0"/>
        <w:numPr>
          <w:ilvl w:val="0"/>
          <w:numId w:val="0"/>
        </w:numPr>
        <w:tabs>
          <w:tab w:val="left" w:pos="7441"/>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b w:val="0"/>
          <w:bCs/>
          <w:color w:val="000000" w:themeColor="text1"/>
          <w:sz w:val="32"/>
          <w:szCs w:val="32"/>
          <w:highlight w:val="none"/>
          <w:u w:val="none"/>
          <w:lang w:val="en-US" w:eastAsia="zh-CN"/>
          <w14:textFill>
            <w14:solidFill>
              <w14:schemeClr w14:val="tx1"/>
            </w14:solidFill>
          </w14:textFill>
        </w:rPr>
        <w:t>法定代表人：范长虹</w:t>
      </w:r>
      <w:r>
        <w:rPr>
          <w:rFonts w:hint="default" w:ascii="Times New Roman" w:hAnsi="Times New Roman" w:eastAsia="仿宋_GB2312" w:cs="Times New Roman"/>
          <w:b w:val="0"/>
          <w:bCs/>
          <w:color w:val="000000" w:themeColor="text1"/>
          <w:sz w:val="32"/>
          <w:szCs w:val="32"/>
          <w:highlight w:val="none"/>
          <w:u w:val="none"/>
          <w:lang w:val="en-US" w:eastAsia="zh-CN"/>
          <w14:textFill>
            <w14:solidFill>
              <w14:schemeClr w14:val="tx1"/>
            </w14:solidFill>
          </w14:textFill>
        </w:rPr>
        <w:tab/>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b w:val="0"/>
          <w:bCs/>
          <w:color w:val="000000" w:themeColor="text1"/>
          <w:sz w:val="32"/>
          <w:szCs w:val="32"/>
          <w:highlight w:val="none"/>
          <w:u w:val="none"/>
          <w:lang w:val="en-US" w:eastAsia="zh-CN"/>
          <w14:textFill>
            <w14:solidFill>
              <w14:schemeClr w14:val="tx1"/>
            </w14:solidFill>
          </w14:textFill>
        </w:rPr>
        <w:t>经营范围：水泥、熟料、建设骨料及石灰石粉的生产、销售及售后服务，石灰石开采，生活服务（依法须经批准的项目，经相关部门批准后方可开展经营活动）</w:t>
      </w:r>
      <w:r>
        <w:rPr>
          <w:rFonts w:hint="eastAsia" w:ascii="Times New Roman" w:hAnsi="Times New Roman" w:eastAsia="仿宋_GB2312" w:cs="Times New Roman"/>
          <w:b w:val="0"/>
          <w:bCs/>
          <w:color w:val="000000" w:themeColor="text1"/>
          <w:sz w:val="32"/>
          <w:szCs w:val="32"/>
          <w:highlight w:val="none"/>
          <w:u w:val="none"/>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val="0"/>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b/>
          <w:bCs w:val="0"/>
          <w:color w:val="000000" w:themeColor="text1"/>
          <w:sz w:val="32"/>
          <w:szCs w:val="32"/>
          <w:highlight w:val="none"/>
          <w:u w:val="none"/>
          <w:lang w:val="en-US" w:eastAsia="zh-CN"/>
          <w14:textFill>
            <w14:solidFill>
              <w14:schemeClr w14:val="tx1"/>
            </w14:solidFill>
          </w14:textFill>
        </w:rPr>
        <w:t>当事人二：</w:t>
      </w:r>
      <w:r>
        <w:rPr>
          <w:rFonts w:hint="default" w:ascii="Times New Roman" w:hAnsi="Times New Roman" w:eastAsia="仿宋_GB2312" w:cs="Times New Roman"/>
          <w:b w:val="0"/>
          <w:bCs/>
          <w:color w:val="000000" w:themeColor="text1"/>
          <w:sz w:val="32"/>
          <w:szCs w:val="32"/>
          <w:highlight w:val="none"/>
          <w:u w:val="none"/>
          <w:lang w:val="en-US" w:eastAsia="zh-CN"/>
          <w14:textFill>
            <w14:solidFill>
              <w14:schemeClr w14:val="tx1"/>
            </w14:solidFill>
          </w14:textFill>
        </w:rPr>
        <w:t>乾县海螺水泥有限责任公司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auto"/>
          <w:sz w:val="32"/>
          <w:szCs w:val="32"/>
          <w:highlight w:val="none"/>
          <w:u w:val="none"/>
          <w:lang w:val="en-US" w:eastAsia="zh-CN"/>
        </w:rPr>
      </w:pPr>
      <w:r>
        <w:rPr>
          <w:rFonts w:hint="default" w:ascii="Times New Roman" w:hAnsi="Times New Roman" w:eastAsia="仿宋_GB2312" w:cs="Times New Roman"/>
          <w:b w:val="0"/>
          <w:bCs/>
          <w:color w:val="auto"/>
          <w:sz w:val="32"/>
          <w:szCs w:val="32"/>
          <w:highlight w:val="none"/>
          <w:u w:val="none"/>
          <w:lang w:val="en-US" w:eastAsia="zh-CN"/>
        </w:rPr>
        <w:t>统一社会信用代码：916104246879938969</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auto"/>
          <w:sz w:val="32"/>
          <w:szCs w:val="32"/>
          <w:highlight w:val="none"/>
          <w:u w:val="none"/>
          <w:lang w:val="en-US" w:eastAsia="zh-CN"/>
        </w:rPr>
      </w:pPr>
      <w:r>
        <w:rPr>
          <w:rFonts w:hint="default" w:ascii="Times New Roman" w:hAnsi="Times New Roman" w:eastAsia="仿宋_GB2312" w:cs="Times New Roman"/>
          <w:b w:val="0"/>
          <w:bCs/>
          <w:color w:val="auto"/>
          <w:sz w:val="32"/>
          <w:szCs w:val="32"/>
          <w:highlight w:val="none"/>
          <w:u w:val="none"/>
          <w:lang w:val="en-US" w:eastAsia="zh-CN"/>
        </w:rPr>
        <w:t>类型：其他有限责任公司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auto"/>
          <w:sz w:val="32"/>
          <w:szCs w:val="32"/>
          <w:highlight w:val="none"/>
          <w:u w:val="none"/>
          <w:lang w:val="en-US" w:eastAsia="zh-CN"/>
        </w:rPr>
      </w:pPr>
      <w:r>
        <w:rPr>
          <w:rFonts w:hint="default" w:ascii="Times New Roman" w:hAnsi="Times New Roman" w:eastAsia="仿宋_GB2312" w:cs="Times New Roman"/>
          <w:b w:val="0"/>
          <w:bCs/>
          <w:color w:val="auto"/>
          <w:sz w:val="32"/>
          <w:szCs w:val="32"/>
          <w:highlight w:val="none"/>
          <w:u w:val="none"/>
          <w:lang w:val="en-US" w:eastAsia="zh-CN"/>
        </w:rPr>
        <w:t>住所：陕西省咸阳市乾县阳峪镇冯东村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auto"/>
          <w:sz w:val="32"/>
          <w:szCs w:val="32"/>
          <w:highlight w:val="none"/>
          <w:u w:val="none"/>
          <w:lang w:val="en-US" w:eastAsia="zh-CN"/>
        </w:rPr>
      </w:pPr>
      <w:r>
        <w:rPr>
          <w:rFonts w:hint="default" w:ascii="Times New Roman" w:hAnsi="Times New Roman" w:eastAsia="仿宋_GB2312" w:cs="Times New Roman"/>
          <w:b w:val="0"/>
          <w:bCs/>
          <w:color w:val="auto"/>
          <w:sz w:val="32"/>
          <w:szCs w:val="32"/>
          <w:highlight w:val="none"/>
          <w:u w:val="none"/>
          <w:lang w:val="en-US" w:eastAsia="zh-CN"/>
        </w:rPr>
        <w:t>法定代表人：范长虹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auto"/>
          <w:sz w:val="32"/>
          <w:szCs w:val="32"/>
          <w:highlight w:val="none"/>
          <w:u w:val="none"/>
          <w:lang w:val="en-US" w:eastAsia="zh-CN"/>
        </w:rPr>
      </w:pPr>
      <w:r>
        <w:rPr>
          <w:rFonts w:hint="default" w:ascii="Times New Roman" w:hAnsi="Times New Roman" w:eastAsia="仿宋_GB2312" w:cs="Times New Roman"/>
          <w:b w:val="0"/>
          <w:bCs/>
          <w:color w:val="auto"/>
          <w:sz w:val="32"/>
          <w:szCs w:val="32"/>
          <w:highlight w:val="none"/>
          <w:u w:val="none"/>
          <w:lang w:val="en-US" w:eastAsia="zh-CN"/>
        </w:rPr>
        <w:t>经营范围：水泥、熟料及建设骨料的生产、销售及售后服务；水泥生产设备及辅助材料销售；石灰石、废石加工、销售；水泥用石灰石开采；污泥及固废的处置（依法须经批准的项目，经相关部门批准后方可开展经营活动）</w:t>
      </w:r>
      <w:r>
        <w:rPr>
          <w:rFonts w:hint="eastAsia" w:ascii="Times New Roman" w:hAnsi="Times New Roman" w:eastAsia="仿宋_GB2312" w:cs="Times New Roman"/>
          <w:b w:val="0"/>
          <w:bCs/>
          <w:color w:val="auto"/>
          <w:sz w:val="32"/>
          <w:szCs w:val="32"/>
          <w:highlight w:val="none"/>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val="0"/>
          <w:color w:val="auto"/>
          <w:sz w:val="32"/>
          <w:szCs w:val="32"/>
          <w:highlight w:val="none"/>
          <w:u w:val="none"/>
          <w:lang w:val="en-US" w:eastAsia="zh-CN"/>
        </w:rPr>
      </w:pPr>
      <w:r>
        <w:rPr>
          <w:rFonts w:hint="default" w:ascii="Times New Roman" w:hAnsi="Times New Roman" w:eastAsia="仿宋_GB2312" w:cs="Times New Roman"/>
          <w:b/>
          <w:bCs w:val="0"/>
          <w:color w:val="000000" w:themeColor="text1"/>
          <w:sz w:val="32"/>
          <w:szCs w:val="32"/>
          <w:highlight w:val="none"/>
          <w:u w:val="none"/>
          <w:lang w:val="en-US" w:eastAsia="zh-CN"/>
          <w14:textFill>
            <w14:solidFill>
              <w14:schemeClr w14:val="tx1"/>
            </w14:solidFill>
          </w14:textFill>
        </w:rPr>
        <w:t>当事人三：</w:t>
      </w:r>
      <w:r>
        <w:rPr>
          <w:rFonts w:hint="default" w:ascii="Times New Roman" w:hAnsi="Times New Roman" w:eastAsia="仿宋_GB2312" w:cs="Times New Roman"/>
          <w:b w:val="0"/>
          <w:bCs/>
          <w:color w:val="000000" w:themeColor="text1"/>
          <w:sz w:val="32"/>
          <w:szCs w:val="32"/>
          <w:highlight w:val="none"/>
          <w:u w:val="none"/>
          <w:lang w:val="en-US" w:eastAsia="zh-CN"/>
          <w14:textFill>
            <w14:solidFill>
              <w14:schemeClr w14:val="tx1"/>
            </w14:solidFill>
          </w14:textFill>
        </w:rPr>
        <w:t>陕西铜川凤凰建材有限公司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auto"/>
          <w:sz w:val="32"/>
          <w:szCs w:val="32"/>
          <w:highlight w:val="none"/>
          <w:u w:val="none"/>
          <w:lang w:val="en-US" w:eastAsia="zh-CN"/>
        </w:rPr>
      </w:pPr>
      <w:r>
        <w:rPr>
          <w:rFonts w:hint="default" w:ascii="Times New Roman" w:hAnsi="Times New Roman" w:eastAsia="仿宋_GB2312" w:cs="Times New Roman"/>
          <w:b w:val="0"/>
          <w:bCs/>
          <w:color w:val="auto"/>
          <w:sz w:val="32"/>
          <w:szCs w:val="32"/>
          <w:highlight w:val="none"/>
          <w:u w:val="none"/>
          <w:lang w:val="en-US" w:eastAsia="zh-CN"/>
        </w:rPr>
        <w:t>统一社会信用代码：91610200667950186L</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auto"/>
          <w:sz w:val="32"/>
          <w:szCs w:val="32"/>
          <w:highlight w:val="none"/>
          <w:u w:val="none"/>
          <w:lang w:val="en-US" w:eastAsia="zh-CN"/>
        </w:rPr>
      </w:pPr>
      <w:r>
        <w:rPr>
          <w:rFonts w:hint="default" w:ascii="Times New Roman" w:hAnsi="Times New Roman" w:eastAsia="仿宋_GB2312" w:cs="Times New Roman"/>
          <w:b w:val="0"/>
          <w:bCs/>
          <w:color w:val="auto"/>
          <w:sz w:val="32"/>
          <w:szCs w:val="32"/>
          <w:highlight w:val="none"/>
          <w:u w:val="none"/>
          <w:lang w:val="en-US" w:eastAsia="zh-CN"/>
        </w:rPr>
        <w:t>类型：有限责任公司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auto"/>
          <w:sz w:val="32"/>
          <w:szCs w:val="32"/>
          <w:highlight w:val="none"/>
          <w:u w:val="none"/>
          <w:lang w:val="en-US" w:eastAsia="zh-CN"/>
        </w:rPr>
      </w:pPr>
      <w:r>
        <w:rPr>
          <w:rFonts w:hint="default" w:ascii="Times New Roman" w:hAnsi="Times New Roman" w:eastAsia="仿宋_GB2312" w:cs="Times New Roman"/>
          <w:b w:val="0"/>
          <w:bCs/>
          <w:color w:val="auto"/>
          <w:sz w:val="32"/>
          <w:szCs w:val="32"/>
          <w:highlight w:val="none"/>
          <w:u w:val="none"/>
          <w:lang w:val="en-US" w:eastAsia="zh-CN"/>
        </w:rPr>
        <w:t>住所：陕西省铜川市耀州区董家河镇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auto"/>
          <w:sz w:val="32"/>
          <w:szCs w:val="32"/>
          <w:highlight w:val="none"/>
          <w:u w:val="none"/>
          <w:lang w:val="en-US" w:eastAsia="zh-CN"/>
        </w:rPr>
      </w:pPr>
      <w:r>
        <w:rPr>
          <w:rFonts w:hint="default" w:ascii="Times New Roman" w:hAnsi="Times New Roman" w:eastAsia="仿宋_GB2312" w:cs="Times New Roman"/>
          <w:b w:val="0"/>
          <w:bCs/>
          <w:color w:val="auto"/>
          <w:sz w:val="32"/>
          <w:szCs w:val="32"/>
          <w:highlight w:val="none"/>
          <w:u w:val="none"/>
          <w:lang w:val="en-US" w:eastAsia="zh-CN"/>
        </w:rPr>
        <w:t>法定代表人：范长虹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auto"/>
          <w:sz w:val="32"/>
          <w:szCs w:val="32"/>
          <w:highlight w:val="none"/>
          <w:u w:val="none"/>
          <w:lang w:val="en-US" w:eastAsia="zh-CN"/>
        </w:rPr>
      </w:pPr>
      <w:r>
        <w:rPr>
          <w:rFonts w:hint="default" w:ascii="Times New Roman" w:hAnsi="Times New Roman" w:eastAsia="仿宋_GB2312" w:cs="Times New Roman"/>
          <w:b w:val="0"/>
          <w:bCs/>
          <w:color w:val="auto"/>
          <w:sz w:val="32"/>
          <w:szCs w:val="32"/>
          <w:highlight w:val="none"/>
          <w:u w:val="none"/>
          <w:lang w:val="en-US" w:eastAsia="zh-CN"/>
        </w:rPr>
        <w:t>经营范围：熟料、水泥的生产、销售，石子的加工销售，水泥用石灰岩开采。（依法须经批准的项目，经相关部门批准后方可开展经营活动）</w:t>
      </w:r>
      <w:r>
        <w:rPr>
          <w:rFonts w:hint="eastAsia" w:ascii="Times New Roman" w:hAnsi="Times New Roman" w:eastAsia="仿宋_GB2312" w:cs="Times New Roman"/>
          <w:b w:val="0"/>
          <w:bCs/>
          <w:color w:val="auto"/>
          <w:sz w:val="32"/>
          <w:szCs w:val="32"/>
          <w:highlight w:val="none"/>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val="0"/>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b/>
          <w:bCs w:val="0"/>
          <w:color w:val="000000" w:themeColor="text1"/>
          <w:sz w:val="32"/>
          <w:szCs w:val="32"/>
          <w:highlight w:val="none"/>
          <w:u w:val="none"/>
          <w:lang w:val="en-US" w:eastAsia="zh-CN"/>
          <w14:textFill>
            <w14:solidFill>
              <w14:schemeClr w14:val="tx1"/>
            </w14:solidFill>
          </w14:textFill>
        </w:rPr>
        <w:t>当事人四：</w:t>
      </w:r>
      <w:r>
        <w:rPr>
          <w:rFonts w:hint="default" w:ascii="Times New Roman" w:hAnsi="Times New Roman" w:eastAsia="仿宋_GB2312" w:cs="Times New Roman"/>
          <w:b w:val="0"/>
          <w:bCs/>
          <w:color w:val="000000" w:themeColor="text1"/>
          <w:sz w:val="32"/>
          <w:szCs w:val="32"/>
          <w:highlight w:val="none"/>
          <w:u w:val="none"/>
          <w:lang w:val="en-US" w:eastAsia="zh-CN"/>
          <w14:textFill>
            <w14:solidFill>
              <w14:schemeClr w14:val="tx1"/>
            </w14:solidFill>
          </w14:textFill>
        </w:rPr>
        <w:t>宝鸡市众喜金陵河水泥有限公司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auto"/>
          <w:sz w:val="32"/>
          <w:szCs w:val="32"/>
          <w:highlight w:val="none"/>
          <w:u w:val="none"/>
          <w:lang w:val="en-US" w:eastAsia="zh-CN"/>
        </w:rPr>
      </w:pPr>
      <w:r>
        <w:rPr>
          <w:rFonts w:hint="default" w:ascii="Times New Roman" w:hAnsi="Times New Roman" w:eastAsia="仿宋_GB2312" w:cs="Times New Roman"/>
          <w:b w:val="0"/>
          <w:bCs/>
          <w:color w:val="auto"/>
          <w:sz w:val="32"/>
          <w:szCs w:val="32"/>
          <w:highlight w:val="none"/>
          <w:u w:val="none"/>
          <w:lang w:val="en-US" w:eastAsia="zh-CN"/>
        </w:rPr>
        <w:t>统一社会信用代码：916103046815506134</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auto"/>
          <w:sz w:val="32"/>
          <w:szCs w:val="32"/>
          <w:highlight w:val="none"/>
          <w:u w:val="none"/>
          <w:lang w:val="en-US" w:eastAsia="zh-CN"/>
        </w:rPr>
      </w:pPr>
      <w:r>
        <w:rPr>
          <w:rFonts w:hint="default" w:ascii="Times New Roman" w:hAnsi="Times New Roman" w:eastAsia="仿宋_GB2312" w:cs="Times New Roman"/>
          <w:b w:val="0"/>
          <w:bCs/>
          <w:color w:val="auto"/>
          <w:sz w:val="32"/>
          <w:szCs w:val="32"/>
          <w:highlight w:val="none"/>
          <w:u w:val="none"/>
          <w:lang w:val="en-US" w:eastAsia="zh-CN"/>
        </w:rPr>
        <w:t>类型：有限责任公司(非自然人投资或控股的法人独资)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auto"/>
          <w:sz w:val="32"/>
          <w:szCs w:val="32"/>
          <w:highlight w:val="none"/>
          <w:u w:val="none"/>
          <w:lang w:val="en-US" w:eastAsia="zh-CN"/>
        </w:rPr>
      </w:pPr>
      <w:r>
        <w:rPr>
          <w:rFonts w:hint="default" w:ascii="Times New Roman" w:hAnsi="Times New Roman" w:eastAsia="仿宋_GB2312" w:cs="Times New Roman"/>
          <w:b w:val="0"/>
          <w:bCs/>
          <w:color w:val="auto"/>
          <w:sz w:val="32"/>
          <w:szCs w:val="32"/>
          <w:highlight w:val="none"/>
          <w:u w:val="none"/>
          <w:lang w:val="en-US" w:eastAsia="zh-CN"/>
        </w:rPr>
        <w:t>住所：陕西省宝鸡市陈仓区县功镇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auto"/>
          <w:sz w:val="32"/>
          <w:szCs w:val="32"/>
          <w:highlight w:val="none"/>
          <w:u w:val="none"/>
          <w:lang w:val="en-US" w:eastAsia="zh-CN"/>
        </w:rPr>
      </w:pPr>
      <w:r>
        <w:rPr>
          <w:rFonts w:hint="default" w:ascii="Times New Roman" w:hAnsi="Times New Roman" w:eastAsia="仿宋_GB2312" w:cs="Times New Roman"/>
          <w:b w:val="0"/>
          <w:bCs/>
          <w:color w:val="auto"/>
          <w:sz w:val="32"/>
          <w:szCs w:val="32"/>
          <w:highlight w:val="none"/>
          <w:u w:val="none"/>
          <w:lang w:val="en-US" w:eastAsia="zh-CN"/>
        </w:rPr>
        <w:t>法定代表人：范长虹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auto"/>
          <w:sz w:val="32"/>
          <w:szCs w:val="32"/>
          <w:highlight w:val="none"/>
          <w:u w:val="none"/>
          <w:lang w:val="en-US" w:eastAsia="zh-CN"/>
        </w:rPr>
      </w:pPr>
      <w:r>
        <w:rPr>
          <w:rFonts w:hint="default" w:ascii="Times New Roman" w:hAnsi="Times New Roman" w:eastAsia="仿宋_GB2312" w:cs="Times New Roman"/>
          <w:b w:val="0"/>
          <w:bCs/>
          <w:color w:val="auto"/>
          <w:sz w:val="32"/>
          <w:szCs w:val="32"/>
          <w:highlight w:val="none"/>
          <w:u w:val="none"/>
          <w:lang w:val="en-US" w:eastAsia="zh-CN"/>
        </w:rPr>
        <w:t>经营范围：水泥生产、销售；编织袋生产、销售；水泥生产设备及辅助材料销售；石灰石、废石加工、销售；骨料加工、销售；水泥用石灰岩开采（依法须经批准的项目，经相关部门批准后方可开展经营活动）</w:t>
      </w:r>
      <w:r>
        <w:rPr>
          <w:rFonts w:hint="eastAsia" w:ascii="Times New Roman" w:hAnsi="Times New Roman" w:eastAsia="仿宋_GB2312" w:cs="Times New Roman"/>
          <w:b w:val="0"/>
          <w:bCs/>
          <w:color w:val="auto"/>
          <w:sz w:val="32"/>
          <w:szCs w:val="32"/>
          <w:highlight w:val="none"/>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val="0"/>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b/>
          <w:bCs w:val="0"/>
          <w:color w:val="000000" w:themeColor="text1"/>
          <w:sz w:val="32"/>
          <w:szCs w:val="32"/>
          <w:highlight w:val="none"/>
          <w:u w:val="none"/>
          <w:lang w:val="en-US" w:eastAsia="zh-CN"/>
          <w14:textFill>
            <w14:solidFill>
              <w14:schemeClr w14:val="tx1"/>
            </w14:solidFill>
          </w14:textFill>
        </w:rPr>
        <w:t>当事人五：</w:t>
      </w:r>
      <w:r>
        <w:rPr>
          <w:rFonts w:hint="default" w:ascii="Times New Roman" w:hAnsi="Times New Roman" w:eastAsia="仿宋_GB2312" w:cs="Times New Roman"/>
          <w:b w:val="0"/>
          <w:bCs/>
          <w:color w:val="000000" w:themeColor="text1"/>
          <w:sz w:val="32"/>
          <w:szCs w:val="32"/>
          <w:highlight w:val="none"/>
          <w:u w:val="none"/>
          <w:lang w:val="en-US" w:eastAsia="zh-CN"/>
          <w14:textFill>
            <w14:solidFill>
              <w14:schemeClr w14:val="tx1"/>
            </w14:solidFill>
          </w14:textFill>
        </w:rPr>
        <w:t>宝鸡众喜凤凰山水泥有限公司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auto"/>
          <w:sz w:val="32"/>
          <w:szCs w:val="32"/>
          <w:highlight w:val="none"/>
          <w:u w:val="none"/>
          <w:lang w:val="en-US" w:eastAsia="zh-CN"/>
        </w:rPr>
      </w:pPr>
      <w:r>
        <w:rPr>
          <w:rFonts w:hint="default" w:ascii="Times New Roman" w:hAnsi="Times New Roman" w:eastAsia="仿宋_GB2312" w:cs="Times New Roman"/>
          <w:b w:val="0"/>
          <w:bCs/>
          <w:color w:val="auto"/>
          <w:sz w:val="32"/>
          <w:szCs w:val="32"/>
          <w:highlight w:val="none"/>
          <w:u w:val="none"/>
          <w:lang w:val="en-US" w:eastAsia="zh-CN"/>
        </w:rPr>
        <w:t>统一社会信用代码：9161032368795546XJ</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auto"/>
          <w:sz w:val="32"/>
          <w:szCs w:val="32"/>
          <w:highlight w:val="none"/>
          <w:u w:val="none"/>
          <w:lang w:val="en-US" w:eastAsia="zh-CN"/>
        </w:rPr>
      </w:pPr>
      <w:r>
        <w:rPr>
          <w:rFonts w:hint="default" w:ascii="Times New Roman" w:hAnsi="Times New Roman" w:eastAsia="仿宋_GB2312" w:cs="Times New Roman"/>
          <w:b w:val="0"/>
          <w:bCs/>
          <w:color w:val="auto"/>
          <w:sz w:val="32"/>
          <w:szCs w:val="32"/>
          <w:highlight w:val="none"/>
          <w:u w:val="none"/>
          <w:lang w:val="en-US" w:eastAsia="zh-CN"/>
        </w:rPr>
        <w:t>类型：有限责任公司(非自然人投资或控股的法人独资)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auto"/>
          <w:sz w:val="32"/>
          <w:szCs w:val="32"/>
          <w:highlight w:val="none"/>
          <w:u w:val="none"/>
          <w:lang w:val="en-US" w:eastAsia="zh-CN"/>
        </w:rPr>
      </w:pPr>
      <w:r>
        <w:rPr>
          <w:rFonts w:hint="default" w:ascii="Times New Roman" w:hAnsi="Times New Roman" w:eastAsia="仿宋_GB2312" w:cs="Times New Roman"/>
          <w:b w:val="0"/>
          <w:bCs/>
          <w:color w:val="auto"/>
          <w:sz w:val="32"/>
          <w:szCs w:val="32"/>
          <w:highlight w:val="none"/>
          <w:u w:val="none"/>
          <w:lang w:val="en-US" w:eastAsia="zh-CN"/>
        </w:rPr>
        <w:t xml:space="preserve">住所：陕西省宝鸡市岐山县建材工业园区(祝家庄镇)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auto"/>
          <w:sz w:val="32"/>
          <w:szCs w:val="32"/>
          <w:highlight w:val="none"/>
          <w:u w:val="none"/>
          <w:lang w:val="en-US" w:eastAsia="zh-CN"/>
        </w:rPr>
      </w:pPr>
      <w:r>
        <w:rPr>
          <w:rFonts w:hint="default" w:ascii="Times New Roman" w:hAnsi="Times New Roman" w:eastAsia="仿宋_GB2312" w:cs="Times New Roman"/>
          <w:b w:val="0"/>
          <w:bCs/>
          <w:color w:val="auto"/>
          <w:sz w:val="32"/>
          <w:szCs w:val="32"/>
          <w:highlight w:val="none"/>
          <w:u w:val="none"/>
          <w:lang w:val="en-US" w:eastAsia="zh-CN"/>
        </w:rPr>
        <w:t>法定代表人：范长虹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auto"/>
          <w:sz w:val="32"/>
          <w:szCs w:val="32"/>
          <w:highlight w:val="none"/>
          <w:u w:val="none"/>
          <w:lang w:val="en-US" w:eastAsia="zh-CN"/>
        </w:rPr>
      </w:pPr>
      <w:r>
        <w:rPr>
          <w:rFonts w:hint="default" w:ascii="Times New Roman" w:hAnsi="Times New Roman" w:eastAsia="仿宋_GB2312" w:cs="Times New Roman"/>
          <w:b w:val="0"/>
          <w:bCs/>
          <w:color w:val="auto"/>
          <w:sz w:val="32"/>
          <w:szCs w:val="32"/>
          <w:highlight w:val="none"/>
          <w:u w:val="none"/>
          <w:lang w:val="en-US" w:eastAsia="zh-CN"/>
        </w:rPr>
        <w:t>经营范围：水泥和熟料的生产、销售；水泥生产设备及辅助材料销售；石灰石、碎屑加工、销售；骨料加工销售；余热发电生产、销售；机制砂制造、销售；建筑材料、工业废渣销售；塑料编织袋制造、销售（依法须经批准的项目，经相关部门批准后方可开展经营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val="0"/>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b/>
          <w:bCs w:val="0"/>
          <w:color w:val="000000" w:themeColor="text1"/>
          <w:sz w:val="32"/>
          <w:szCs w:val="32"/>
          <w:highlight w:val="none"/>
          <w:u w:val="none"/>
          <w:lang w:val="en-US" w:eastAsia="zh-CN"/>
          <w14:textFill>
            <w14:solidFill>
              <w14:schemeClr w14:val="tx1"/>
            </w14:solidFill>
          </w14:textFill>
        </w:rPr>
        <w:t>当事人六：</w:t>
      </w:r>
      <w:r>
        <w:rPr>
          <w:rFonts w:hint="default" w:ascii="Times New Roman" w:hAnsi="Times New Roman" w:eastAsia="仿宋_GB2312" w:cs="Times New Roman"/>
          <w:b w:val="0"/>
          <w:bCs/>
          <w:color w:val="000000" w:themeColor="text1"/>
          <w:sz w:val="32"/>
          <w:szCs w:val="32"/>
          <w:highlight w:val="none"/>
          <w:u w:val="none"/>
          <w:lang w:val="en-US" w:eastAsia="zh-CN"/>
          <w14:textFill>
            <w14:solidFill>
              <w14:schemeClr w14:val="tx1"/>
            </w14:solidFill>
          </w14:textFill>
        </w:rPr>
        <w:t>千阳海螺水泥有限责任公司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auto"/>
          <w:sz w:val="32"/>
          <w:szCs w:val="32"/>
          <w:highlight w:val="none"/>
          <w:u w:val="none"/>
          <w:lang w:val="en-US" w:eastAsia="zh-CN"/>
        </w:rPr>
      </w:pPr>
      <w:r>
        <w:rPr>
          <w:rFonts w:hint="default" w:ascii="Times New Roman" w:hAnsi="Times New Roman" w:eastAsia="仿宋_GB2312" w:cs="Times New Roman"/>
          <w:b w:val="0"/>
          <w:bCs/>
          <w:color w:val="auto"/>
          <w:sz w:val="32"/>
          <w:szCs w:val="32"/>
          <w:highlight w:val="none"/>
          <w:u w:val="none"/>
          <w:lang w:val="en-US" w:eastAsia="zh-CN"/>
        </w:rPr>
        <w:t>统一社会信用代码：91610328684754187Q</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auto"/>
          <w:sz w:val="32"/>
          <w:szCs w:val="32"/>
          <w:highlight w:val="none"/>
          <w:u w:val="none"/>
          <w:lang w:val="en-US" w:eastAsia="zh-CN"/>
        </w:rPr>
      </w:pPr>
      <w:r>
        <w:rPr>
          <w:rFonts w:hint="default" w:ascii="Times New Roman" w:hAnsi="Times New Roman" w:eastAsia="仿宋_GB2312" w:cs="Times New Roman"/>
          <w:b w:val="0"/>
          <w:bCs/>
          <w:color w:val="auto"/>
          <w:sz w:val="32"/>
          <w:szCs w:val="32"/>
          <w:highlight w:val="none"/>
          <w:u w:val="none"/>
          <w:lang w:val="en-US" w:eastAsia="zh-CN"/>
        </w:rPr>
        <w:t>类型：有限责任公司(非自然人投资或控股的法人独资)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auto"/>
          <w:sz w:val="32"/>
          <w:szCs w:val="32"/>
          <w:highlight w:val="none"/>
          <w:u w:val="none"/>
          <w:lang w:val="en-US" w:eastAsia="zh-CN"/>
        </w:rPr>
      </w:pPr>
      <w:r>
        <w:rPr>
          <w:rFonts w:hint="default" w:ascii="Times New Roman" w:hAnsi="Times New Roman" w:eastAsia="仿宋_GB2312" w:cs="Times New Roman"/>
          <w:b w:val="0"/>
          <w:bCs/>
          <w:color w:val="auto"/>
          <w:sz w:val="32"/>
          <w:szCs w:val="32"/>
          <w:highlight w:val="none"/>
          <w:u w:val="none"/>
          <w:lang w:val="en-US" w:eastAsia="zh-CN"/>
        </w:rPr>
        <w:t>住所：陕西省宝鸡市千阳县水沟镇新中村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auto"/>
          <w:sz w:val="32"/>
          <w:szCs w:val="32"/>
          <w:highlight w:val="none"/>
          <w:u w:val="none"/>
          <w:lang w:val="en-US" w:eastAsia="zh-CN"/>
        </w:rPr>
      </w:pPr>
      <w:r>
        <w:rPr>
          <w:rFonts w:hint="default" w:ascii="Times New Roman" w:hAnsi="Times New Roman" w:eastAsia="仿宋_GB2312" w:cs="Times New Roman"/>
          <w:b w:val="0"/>
          <w:bCs/>
          <w:color w:val="auto"/>
          <w:sz w:val="32"/>
          <w:szCs w:val="32"/>
          <w:highlight w:val="none"/>
          <w:u w:val="none"/>
          <w:lang w:val="en-US" w:eastAsia="zh-CN"/>
        </w:rPr>
        <w:t>法定代表人：范长虹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auto"/>
          <w:sz w:val="32"/>
          <w:szCs w:val="32"/>
          <w:highlight w:val="none"/>
          <w:u w:val="none"/>
          <w:lang w:val="en-US" w:eastAsia="zh-CN"/>
        </w:rPr>
      </w:pPr>
      <w:r>
        <w:rPr>
          <w:rFonts w:hint="default" w:ascii="Times New Roman" w:hAnsi="Times New Roman" w:eastAsia="仿宋_GB2312" w:cs="Times New Roman"/>
          <w:b w:val="0"/>
          <w:bCs/>
          <w:color w:val="auto"/>
          <w:sz w:val="32"/>
          <w:szCs w:val="32"/>
          <w:highlight w:val="none"/>
          <w:u w:val="none"/>
          <w:lang w:val="en-US" w:eastAsia="zh-CN"/>
        </w:rPr>
        <w:t>经营范围：一般经营项目：水泥和熟料的生产、销售及售后服务；水泥生产设备及辅助材料销售；五金工具、建筑材料、电线电缆、轴承、机电产品、劳保用品、水暖阀门销售；骨料和机制砂的加工、销售；粘土开采及销售；固体废物的处置（依法须经批准的项目，经相关部门批准后方可开展经营活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color w:val="000000"/>
          <w:sz w:val="32"/>
          <w:szCs w:val="32"/>
          <w:highlight w:val="none"/>
          <w:lang w:val="en-US" w:eastAsia="zh-CN"/>
        </w:rPr>
      </w:pPr>
      <w:r>
        <w:rPr>
          <w:rFonts w:hint="default" w:ascii="Times New Roman" w:hAnsi="Times New Roman" w:eastAsia="仿宋_GB2312" w:cs="Times New Roman"/>
          <w:b w:val="0"/>
          <w:bCs/>
          <w:color w:val="auto"/>
          <w:sz w:val="32"/>
          <w:szCs w:val="32"/>
          <w:u w:val="none"/>
          <w:lang w:val="en-US" w:eastAsia="zh-CN"/>
        </w:rPr>
        <w:t>本案中，</w:t>
      </w:r>
      <w:r>
        <w:rPr>
          <w:rFonts w:hint="default" w:ascii="Times New Roman" w:hAnsi="Times New Roman" w:eastAsia="仿宋_GB2312" w:cs="Times New Roman"/>
          <w:b w:val="0"/>
          <w:bCs/>
          <w:color w:val="000000" w:themeColor="text1"/>
          <w:sz w:val="32"/>
          <w:szCs w:val="32"/>
          <w:highlight w:val="none"/>
          <w:u w:val="none"/>
          <w:lang w:val="en-US" w:eastAsia="zh-CN"/>
          <w14:textFill>
            <w14:solidFill>
              <w14:schemeClr w14:val="tx1"/>
            </w14:solidFill>
          </w14:textFill>
        </w:rPr>
        <w:t>礼泉海螺水泥有限责任公司、乾县海螺水泥有限责任公司、陕西铜川凤凰建材有限公司、宝鸡市众喜金陵河水泥有限公司、宝鸡众喜凤凰山水泥有限公司、千阳海螺水泥有限责任公司</w:t>
      </w:r>
      <w:r>
        <w:rPr>
          <w:rFonts w:hint="default" w:ascii="Times New Roman" w:hAnsi="Times New Roman" w:eastAsia="仿宋_GB2312" w:cs="Times New Roman"/>
          <w:b w:val="0"/>
          <w:bCs/>
          <w:color w:val="auto"/>
          <w:sz w:val="32"/>
          <w:szCs w:val="32"/>
          <w:u w:val="none"/>
          <w:lang w:val="en-US" w:eastAsia="zh-CN"/>
        </w:rPr>
        <w:t>具有高度的关联关系。一是从法律关系看，6家公司均为同一母公司控股或持股，法定代表人相同，</w:t>
      </w:r>
      <w:r>
        <w:rPr>
          <w:rFonts w:hint="default" w:ascii="Times New Roman" w:hAnsi="Times New Roman" w:eastAsia="仿宋_GB2312" w:cs="Times New Roman"/>
          <w:color w:val="auto"/>
          <w:spacing w:val="0"/>
          <w:sz w:val="32"/>
          <w:szCs w:val="32"/>
          <w:shd w:val="clear" w:color="auto" w:fill="FFFFFF"/>
          <w:lang w:val="en-US" w:eastAsia="zh-CN"/>
        </w:rPr>
        <w:t>在股权方面具有关联关系</w:t>
      </w:r>
      <w:r>
        <w:rPr>
          <w:rFonts w:hint="default" w:ascii="Times New Roman" w:hAnsi="Times New Roman" w:eastAsia="仿宋_GB2312" w:cs="Times New Roman"/>
          <w:b w:val="0"/>
          <w:bCs/>
          <w:color w:val="auto"/>
          <w:sz w:val="32"/>
          <w:szCs w:val="32"/>
          <w:u w:val="none"/>
          <w:lang w:val="en-US" w:eastAsia="zh-CN"/>
        </w:rPr>
        <w:t>。二是从经营管理看，以上6家</w:t>
      </w:r>
      <w:r>
        <w:rPr>
          <w:rFonts w:hint="eastAsia" w:ascii="Times New Roman" w:hAnsi="Times New Roman" w:eastAsia="仿宋_GB2312" w:cs="Times New Roman"/>
          <w:b w:val="0"/>
          <w:bCs/>
          <w:color w:val="auto"/>
          <w:sz w:val="32"/>
          <w:szCs w:val="32"/>
          <w:u w:val="none"/>
          <w:lang w:val="en-US" w:eastAsia="zh-CN"/>
        </w:rPr>
        <w:t>公司</w:t>
      </w:r>
      <w:r>
        <w:rPr>
          <w:rFonts w:hint="default" w:ascii="Times New Roman" w:hAnsi="Times New Roman" w:eastAsia="仿宋_GB2312" w:cs="Times New Roman"/>
          <w:bCs/>
          <w:color w:val="000000"/>
          <w:sz w:val="32"/>
          <w:szCs w:val="32"/>
          <w:highlight w:val="none"/>
          <w:lang w:val="en-US" w:eastAsia="zh-CN"/>
        </w:rPr>
        <w:t>在陕西区域共同经营销售</w:t>
      </w:r>
      <w:r>
        <w:rPr>
          <w:rFonts w:hint="default" w:ascii="Times New Roman" w:hAnsi="Times New Roman" w:eastAsia="仿宋_GB2312" w:cs="Times New Roman"/>
          <w:b w:val="0"/>
          <w:bCs/>
          <w:color w:val="auto"/>
          <w:sz w:val="32"/>
          <w:szCs w:val="32"/>
          <w:u w:val="none"/>
          <w:lang w:val="en-US" w:eastAsia="zh-CN"/>
        </w:rPr>
        <w:t>海螺牌商标水泥</w:t>
      </w:r>
      <w:r>
        <w:rPr>
          <w:rFonts w:hint="default" w:ascii="Times New Roman" w:hAnsi="Times New Roman" w:eastAsia="仿宋_GB2312" w:cs="Times New Roman"/>
          <w:bCs/>
          <w:color w:val="000000"/>
          <w:sz w:val="32"/>
          <w:szCs w:val="32"/>
          <w:highlight w:val="none"/>
          <w:lang w:val="en-US" w:eastAsia="zh-CN"/>
        </w:rPr>
        <w:t>，当事人之间通过内部工作机制统筹协调水泥销售业务。三是从涉案行为看，</w:t>
      </w:r>
      <w:r>
        <w:rPr>
          <w:rFonts w:hint="default" w:ascii="Times New Roman" w:hAnsi="Times New Roman" w:eastAsia="仿宋_GB2312" w:cs="Times New Roman"/>
          <w:b w:val="0"/>
          <w:bCs/>
          <w:color w:val="000000" w:themeColor="text1"/>
          <w:sz w:val="32"/>
          <w:szCs w:val="32"/>
          <w:highlight w:val="none"/>
          <w:u w:val="none"/>
          <w:lang w:val="en-US" w:eastAsia="zh-CN"/>
          <w14:textFill>
            <w14:solidFill>
              <w14:schemeClr w14:val="tx1"/>
            </w14:solidFill>
          </w14:textFill>
        </w:rPr>
        <w:t>礼泉海螺水泥有限责任公司、陕西铜川凤凰建材有限公司等</w:t>
      </w:r>
      <w:r>
        <w:rPr>
          <w:rFonts w:hint="eastAsia" w:ascii="Times New Roman" w:hAnsi="Times New Roman" w:eastAsia="仿宋_GB2312" w:cs="Times New Roman"/>
          <w:b w:val="0"/>
          <w:bCs/>
          <w:color w:val="000000" w:themeColor="text1"/>
          <w:sz w:val="32"/>
          <w:szCs w:val="32"/>
          <w:highlight w:val="none"/>
          <w:u w:val="none"/>
          <w:lang w:val="en-US" w:eastAsia="zh-CN"/>
          <w14:textFill>
            <w14:solidFill>
              <w14:schemeClr w14:val="tx1"/>
            </w14:solidFill>
          </w14:textFill>
        </w:rPr>
        <w:t>当事人</w:t>
      </w:r>
      <w:r>
        <w:rPr>
          <w:rFonts w:hint="default" w:ascii="Times New Roman" w:hAnsi="Times New Roman" w:eastAsia="仿宋_GB2312" w:cs="Times New Roman"/>
          <w:b w:val="0"/>
          <w:bCs/>
          <w:color w:val="000000" w:themeColor="text1"/>
          <w:sz w:val="32"/>
          <w:szCs w:val="32"/>
          <w:highlight w:val="none"/>
          <w:u w:val="none"/>
          <w:lang w:val="en-US" w:eastAsia="zh-CN"/>
          <w14:textFill>
            <w14:solidFill>
              <w14:schemeClr w14:val="tx1"/>
            </w14:solidFill>
          </w14:textFill>
        </w:rPr>
        <w:t>有关</w:t>
      </w:r>
      <w:r>
        <w:rPr>
          <w:rFonts w:hint="eastAsia" w:ascii="Times New Roman" w:hAnsi="Times New Roman" w:eastAsia="仿宋_GB2312" w:cs="Times New Roman"/>
          <w:b w:val="0"/>
          <w:bCs/>
          <w:color w:val="000000" w:themeColor="text1"/>
          <w:sz w:val="32"/>
          <w:szCs w:val="32"/>
          <w:highlight w:val="none"/>
          <w:u w:val="none"/>
          <w:lang w:val="en-US" w:eastAsia="zh-CN"/>
          <w14:textFill>
            <w14:solidFill>
              <w14:schemeClr w14:val="tx1"/>
            </w14:solidFill>
          </w14:textFill>
        </w:rPr>
        <w:t>负责人直接</w:t>
      </w:r>
      <w:r>
        <w:rPr>
          <w:rFonts w:hint="default" w:ascii="Times New Roman" w:hAnsi="Times New Roman" w:eastAsia="仿宋_GB2312" w:cs="Times New Roman"/>
          <w:b w:val="0"/>
          <w:bCs/>
          <w:color w:val="000000" w:themeColor="text1"/>
          <w:sz w:val="32"/>
          <w:szCs w:val="32"/>
          <w:highlight w:val="none"/>
          <w:u w:val="none"/>
          <w:lang w:val="en-US" w:eastAsia="zh-CN"/>
          <w14:textFill>
            <w14:solidFill>
              <w14:schemeClr w14:val="tx1"/>
            </w14:solidFill>
          </w14:textFill>
        </w:rPr>
        <w:t>参与垄断协议</w:t>
      </w:r>
      <w:r>
        <w:rPr>
          <w:rFonts w:hint="eastAsia" w:ascii="Times New Roman" w:hAnsi="Times New Roman" w:eastAsia="仿宋_GB2312" w:cs="Times New Roman"/>
          <w:b w:val="0"/>
          <w:bCs/>
          <w:color w:val="000000" w:themeColor="text1"/>
          <w:sz w:val="32"/>
          <w:szCs w:val="32"/>
          <w:highlight w:val="none"/>
          <w:u w:val="none"/>
          <w:lang w:val="en-US" w:eastAsia="zh-CN"/>
          <w14:textFill>
            <w14:solidFill>
              <w14:schemeClr w14:val="tx1"/>
            </w14:solidFill>
          </w14:textFill>
        </w:rPr>
        <w:t>的</w:t>
      </w:r>
      <w:r>
        <w:rPr>
          <w:rFonts w:hint="default" w:ascii="Times New Roman" w:hAnsi="Times New Roman" w:eastAsia="仿宋_GB2312" w:cs="Times New Roman"/>
          <w:b w:val="0"/>
          <w:bCs/>
          <w:color w:val="000000" w:themeColor="text1"/>
          <w:sz w:val="32"/>
          <w:szCs w:val="32"/>
          <w:highlight w:val="none"/>
          <w:u w:val="none"/>
          <w:lang w:val="en-US" w:eastAsia="zh-CN"/>
          <w14:textFill>
            <w14:solidFill>
              <w14:schemeClr w14:val="tx1"/>
            </w14:solidFill>
          </w14:textFill>
        </w:rPr>
        <w:t>达成，</w:t>
      </w:r>
      <w:r>
        <w:rPr>
          <w:rFonts w:hint="eastAsia" w:ascii="Times New Roman" w:hAnsi="Times New Roman" w:eastAsia="仿宋_GB2312" w:cs="Times New Roman"/>
          <w:b w:val="0"/>
          <w:bCs/>
          <w:color w:val="000000" w:themeColor="text1"/>
          <w:sz w:val="32"/>
          <w:szCs w:val="32"/>
          <w:highlight w:val="none"/>
          <w:u w:val="none"/>
          <w:lang w:val="en-US" w:eastAsia="zh-CN"/>
          <w14:textFill>
            <w14:solidFill>
              <w14:schemeClr w14:val="tx1"/>
            </w14:solidFill>
          </w14:textFill>
        </w:rPr>
        <w:t>6家公司</w:t>
      </w:r>
      <w:r>
        <w:rPr>
          <w:rFonts w:hint="default" w:ascii="Times New Roman" w:hAnsi="Times New Roman" w:eastAsia="仿宋_GB2312" w:cs="Times New Roman"/>
          <w:b w:val="0"/>
          <w:bCs/>
          <w:color w:val="000000" w:themeColor="text1"/>
          <w:sz w:val="32"/>
          <w:szCs w:val="32"/>
          <w:highlight w:val="none"/>
          <w:u w:val="none"/>
          <w:lang w:val="en-US" w:eastAsia="zh-CN"/>
          <w14:textFill>
            <w14:solidFill>
              <w14:schemeClr w14:val="tx1"/>
            </w14:solidFill>
          </w14:textFill>
        </w:rPr>
        <w:t>共同实施垄断协议。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Cs/>
          <w:color w:val="000000"/>
          <w:sz w:val="32"/>
          <w:szCs w:val="32"/>
          <w:highlight w:val="none"/>
          <w:lang w:val="en-US" w:eastAsia="zh-CN"/>
        </w:rPr>
        <w:t>基于当事人之间的上述关联关系，本局</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根据垄断行为的决策和实施主体</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确定</w:t>
      </w:r>
      <w:r>
        <w:rPr>
          <w:rFonts w:hint="default" w:ascii="Times New Roman" w:hAnsi="Times New Roman" w:eastAsia="仿宋_GB2312" w:cs="Times New Roman"/>
          <w:b w:val="0"/>
          <w:bCs/>
          <w:color w:val="000000" w:themeColor="text1"/>
          <w:sz w:val="32"/>
          <w:szCs w:val="32"/>
          <w:highlight w:val="none"/>
          <w:u w:val="none"/>
          <w:lang w:val="en-US" w:eastAsia="zh-CN"/>
          <w14:textFill>
            <w14:solidFill>
              <w14:schemeClr w14:val="tx1"/>
            </w14:solidFill>
          </w14:textFill>
        </w:rPr>
        <w:t>礼泉海螺水泥有限责任公司、乾县海螺水泥有限责任公司、陕西铜川凤凰建材有限公司、宝鸡市众喜金陵河水泥有限公司、宝鸡众喜凤凰山水泥有限公司、千阳海螺水泥有限责任公司</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为本案应当承担法律责任的经营者，共同为本案当事人。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color w:val="000000" w:themeColor="text1"/>
          <w:spacing w:val="0"/>
          <w:sz w:val="32"/>
          <w:szCs w:val="32"/>
          <w:highlight w:val="none"/>
          <w:shd w:val="clear" w:color="auto" w:fill="FFFFFF"/>
          <w:lang w:val="en-US" w:eastAsia="zh-CN"/>
          <w14:textFill>
            <w14:solidFill>
              <w14:schemeClr w14:val="tx1"/>
            </w14:solidFill>
          </w14:textFill>
        </w:rPr>
      </w:pPr>
      <w:r>
        <w:rPr>
          <w:rFonts w:hint="default" w:ascii="Times New Roman" w:hAnsi="Times New Roman" w:eastAsia="黑体" w:cs="Times New Roman"/>
          <w:color w:val="000000" w:themeColor="text1"/>
          <w:spacing w:val="0"/>
          <w:sz w:val="32"/>
          <w:szCs w:val="32"/>
          <w:highlight w:val="none"/>
          <w:shd w:val="clear" w:color="auto" w:fill="FFFFFF"/>
          <w:lang w:val="en-US" w:eastAsia="zh-CN"/>
          <w14:textFill>
            <w14:solidFill>
              <w14:schemeClr w14:val="tx1"/>
            </w14:solidFill>
          </w14:textFill>
        </w:rPr>
        <w:t>二、案件来源及调查经过</w:t>
      </w:r>
    </w:p>
    <w:p>
      <w:pPr>
        <w:keepNext w:val="0"/>
        <w:keepLines w:val="0"/>
        <w:pageBreakBefore w:val="0"/>
        <w:widowControl w:val="0"/>
        <w:kinsoku/>
        <w:wordWrap/>
        <w:overflowPunct/>
        <w:topLinePunct w:val="0"/>
        <w:autoSpaceDE/>
        <w:autoSpaceDN/>
        <w:bidi w:val="0"/>
        <w:adjustRightInd/>
        <w:snapToGrid/>
        <w:spacing w:line="560" w:lineRule="exact"/>
        <w:ind w:firstLine="704"/>
        <w:jc w:val="both"/>
        <w:textAlignment w:val="auto"/>
        <w:rPr>
          <w:rFonts w:hint="default" w:ascii="Times New Roman" w:hAnsi="Times New Roman" w:eastAsia="仿宋_GB2312" w:cs="Times New Roman"/>
          <w:b w:val="0"/>
          <w:bCs/>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8"/>
          <w:sz w:val="32"/>
          <w:szCs w:val="32"/>
          <w:highlight w:val="none"/>
          <w:shd w:val="clear" w:color="auto" w:fill="FFFFFF"/>
          <w:lang w:val="en-US" w:eastAsia="zh-CN"/>
          <w14:textFill>
            <w14:solidFill>
              <w14:schemeClr w14:val="tx1"/>
            </w14:solidFill>
          </w14:textFill>
        </w:rPr>
        <w:t>2019年5月，本局从多个途径收到反映陕西省水泥协会组织本行业企业联合涨价的举报。经初步核查后，2019年7月起，本局依据《</w:t>
      </w:r>
      <w:r>
        <w:rPr>
          <w:rFonts w:hint="eastAsia" w:ascii="Times New Roman" w:hAnsi="Times New Roman" w:eastAsia="仿宋_GB2312" w:cs="Times New Roman"/>
          <w:color w:val="000000" w:themeColor="text1"/>
          <w:spacing w:val="8"/>
          <w:sz w:val="32"/>
          <w:szCs w:val="32"/>
          <w:highlight w:val="none"/>
          <w:shd w:val="clear" w:color="auto" w:fill="FFFFFF"/>
          <w:lang w:val="en-US" w:eastAsia="zh-CN"/>
          <w14:textFill>
            <w14:solidFill>
              <w14:schemeClr w14:val="tx1"/>
            </w14:solidFill>
          </w14:textFill>
        </w:rPr>
        <w:t>中华人民共和国</w:t>
      </w:r>
      <w:r>
        <w:rPr>
          <w:rFonts w:hint="default" w:ascii="Times New Roman" w:hAnsi="Times New Roman" w:eastAsia="仿宋_GB2312" w:cs="Times New Roman"/>
          <w:color w:val="000000" w:themeColor="text1"/>
          <w:spacing w:val="8"/>
          <w:sz w:val="32"/>
          <w:szCs w:val="32"/>
          <w:highlight w:val="none"/>
          <w:shd w:val="clear" w:color="auto" w:fill="FFFFFF"/>
          <w:lang w:val="en-US" w:eastAsia="zh-CN"/>
          <w14:textFill>
            <w14:solidFill>
              <w14:schemeClr w14:val="tx1"/>
            </w14:solidFill>
          </w14:textFill>
        </w:rPr>
        <w:t>反垄断法》</w:t>
      </w:r>
      <w:r>
        <w:rPr>
          <w:rFonts w:hint="eastAsia" w:ascii="Times New Roman" w:hAnsi="Times New Roman" w:eastAsia="仿宋_GB2312" w:cs="Times New Roman"/>
          <w:color w:val="000000" w:themeColor="text1"/>
          <w:spacing w:val="8"/>
          <w:sz w:val="32"/>
          <w:szCs w:val="32"/>
          <w:highlight w:val="none"/>
          <w:shd w:val="clear" w:color="auto" w:fill="FFFFFF"/>
          <w:lang w:val="en-US" w:eastAsia="zh-CN"/>
          <w14:textFill>
            <w14:solidFill>
              <w14:schemeClr w14:val="tx1"/>
            </w14:solidFill>
          </w14:textFill>
        </w:rPr>
        <w:t>（以下简称《反垄断法》）</w:t>
      </w:r>
      <w:r>
        <w:rPr>
          <w:rFonts w:hint="default" w:ascii="Times New Roman" w:hAnsi="Times New Roman" w:eastAsia="仿宋_GB2312" w:cs="Times New Roman"/>
          <w:color w:val="000000" w:themeColor="text1"/>
          <w:spacing w:val="8"/>
          <w:sz w:val="32"/>
          <w:szCs w:val="32"/>
          <w:highlight w:val="none"/>
          <w:shd w:val="clear" w:color="auto" w:fill="FFFFFF"/>
          <w:lang w:val="en-US" w:eastAsia="zh-CN"/>
          <w14:textFill>
            <w14:solidFill>
              <w14:schemeClr w14:val="tx1"/>
            </w14:solidFill>
          </w14:textFill>
        </w:rPr>
        <w:t>，对</w:t>
      </w:r>
      <w:r>
        <w:rPr>
          <w:rFonts w:hint="default" w:ascii="Times New Roman" w:hAnsi="Times New Roman" w:eastAsia="仿宋_GB2312" w:cs="Times New Roman"/>
          <w:b w:val="0"/>
          <w:bCs/>
          <w:color w:val="000000" w:themeColor="text1"/>
          <w:sz w:val="32"/>
          <w:szCs w:val="32"/>
          <w:highlight w:val="none"/>
          <w:u w:val="none"/>
          <w:lang w:val="en-US" w:eastAsia="zh-CN"/>
          <w14:textFill>
            <w14:solidFill>
              <w14:schemeClr w14:val="tx1"/>
            </w14:solidFill>
          </w14:textFill>
        </w:rPr>
        <w:t>经营尧柏、盾石、声威、华山、海螺等5个水泥商标（按照行业惯例，以下简称5个水泥品牌，</w:t>
      </w:r>
      <w:r>
        <w:rPr>
          <w:rFonts w:hint="eastAsia" w:ascii="Times New Roman" w:hAnsi="Times New Roman" w:eastAsia="仿宋_GB2312" w:cs="Times New Roman"/>
          <w:b w:val="0"/>
          <w:bCs/>
          <w:color w:val="000000" w:themeColor="text1"/>
          <w:sz w:val="32"/>
          <w:szCs w:val="32"/>
          <w:highlight w:val="none"/>
          <w:u w:val="none"/>
          <w:lang w:val="en-US" w:eastAsia="zh-CN"/>
          <w14:textFill>
            <w14:solidFill>
              <w14:schemeClr w14:val="tx1"/>
            </w14:solidFill>
          </w14:textFill>
        </w:rPr>
        <w:t>依序</w:t>
      </w:r>
      <w:r>
        <w:rPr>
          <w:rFonts w:hint="default" w:ascii="Times New Roman" w:hAnsi="Times New Roman" w:eastAsia="仿宋_GB2312" w:cs="Times New Roman"/>
          <w:b w:val="0"/>
          <w:bCs/>
          <w:color w:val="000000" w:themeColor="text1"/>
          <w:sz w:val="32"/>
          <w:szCs w:val="32"/>
          <w:highlight w:val="none"/>
          <w:u w:val="none"/>
          <w:lang w:val="en-US" w:eastAsia="zh-CN"/>
          <w14:textFill>
            <w14:solidFill>
              <w14:schemeClr w14:val="tx1"/>
            </w14:solidFill>
          </w14:textFill>
        </w:rPr>
        <w:t>分别为尧柏、冀东、声威、生态、海螺水泥）的13家企业及陕西省水泥协会正式立案调查</w:t>
      </w:r>
      <w:r>
        <w:rPr>
          <w:rFonts w:hint="default" w:ascii="Times New Roman" w:hAnsi="Times New Roman" w:eastAsia="仿宋_GB2312" w:cs="Times New Roman"/>
          <w:color w:val="000000" w:themeColor="text1"/>
          <w:spacing w:val="8"/>
          <w:sz w:val="32"/>
          <w:szCs w:val="32"/>
          <w:highlight w:val="none"/>
          <w:shd w:val="clear" w:color="auto" w:fill="FFFFFF"/>
          <w:lang w:val="en-US" w:eastAsia="zh-CN"/>
          <w14:textFill>
            <w14:solidFill>
              <w14:schemeClr w14:val="tx1"/>
            </w14:solidFill>
          </w14:textFill>
        </w:rPr>
        <w:t>。涉案企业</w:t>
      </w:r>
      <w:r>
        <w:rPr>
          <w:rFonts w:hint="default" w:ascii="Times New Roman" w:hAnsi="Times New Roman" w:eastAsia="仿宋_GB2312" w:cs="Times New Roman"/>
          <w:b w:val="0"/>
          <w:bCs/>
          <w:color w:val="000000" w:themeColor="text1"/>
          <w:sz w:val="32"/>
          <w:szCs w:val="32"/>
          <w:highlight w:val="none"/>
          <w:u w:val="none"/>
          <w:lang w:val="en-US" w:eastAsia="zh-CN"/>
          <w14:textFill>
            <w14:solidFill>
              <w14:schemeClr w14:val="tx1"/>
            </w14:solidFill>
          </w14:textFill>
        </w:rPr>
        <w:t>包括：尧柏特种水泥集团有限公司、陕西金隅冀东水泥经贸有限公司、冀东海德堡（泾阳）水泥有限公司、冀东海德堡（扶风）水泥有限公司、陕西声威建材集团有限公司、铜川声威建材有限责任公司、陕西生态水泥股份有限公司、礼泉海螺水泥有限责任公司、乾县海螺水泥有限责任公司、陕西铜川凤凰建材有限公司、宝鸡市众喜金陵河水泥有限公司、宝鸡众喜凤凰山水泥有限公司和千阳海螺水泥有限责任公司。</w:t>
      </w:r>
    </w:p>
    <w:p>
      <w:pPr>
        <w:keepNext w:val="0"/>
        <w:keepLines w:val="0"/>
        <w:pageBreakBefore w:val="0"/>
        <w:widowControl w:val="0"/>
        <w:kinsoku/>
        <w:wordWrap/>
        <w:overflowPunct/>
        <w:topLinePunct w:val="0"/>
        <w:autoSpaceDE/>
        <w:autoSpaceDN/>
        <w:bidi w:val="0"/>
        <w:adjustRightInd w:val="0"/>
        <w:snapToGrid w:val="0"/>
        <w:spacing w:line="560" w:lineRule="exact"/>
        <w:ind w:firstLine="672" w:firstLineChars="200"/>
        <w:jc w:val="both"/>
        <w:textAlignment w:val="auto"/>
        <w:rPr>
          <w:rFonts w:hint="default" w:ascii="Times New Roman" w:hAnsi="Times New Roman" w:eastAsia="仿宋_GB2312" w:cs="Times New Roman"/>
          <w:color w:val="000000" w:themeColor="text1"/>
          <w:spacing w:val="8"/>
          <w:sz w:val="32"/>
          <w:szCs w:val="32"/>
          <w:highlight w:val="none"/>
          <w:shd w:val="clear" w:color="auto" w:fill="FFFFFF"/>
          <w:lang w:val="en-US" w:eastAsia="zh-CN"/>
          <w14:textFill>
            <w14:solidFill>
              <w14:schemeClr w14:val="tx1"/>
            </w14:solidFill>
          </w14:textFill>
        </w:rPr>
      </w:pPr>
      <w:r>
        <w:rPr>
          <w:rFonts w:hint="default" w:ascii="Times New Roman" w:hAnsi="Times New Roman" w:eastAsia="仿宋_GB2312" w:cs="Times New Roman"/>
          <w:color w:val="000000" w:themeColor="text1"/>
          <w:spacing w:val="8"/>
          <w:sz w:val="32"/>
          <w:szCs w:val="32"/>
          <w:highlight w:val="none"/>
          <w:shd w:val="clear" w:color="auto" w:fill="FFFFFF"/>
          <w:lang w:val="en-US" w:eastAsia="zh-CN"/>
          <w14:textFill>
            <w14:solidFill>
              <w14:schemeClr w14:val="tx1"/>
            </w14:solidFill>
          </w14:textFill>
        </w:rPr>
        <w:t>期间，本局进行了现场检查、询问调查，提取了相关证据材料，对本案涉及的事实和定性召开专家会进行研究论证。案件调查过程中，本局多次听取当事人意见。2021年10月13日，本局依法向当事人送达了《行政处罚告知书》，</w:t>
      </w:r>
      <w:r>
        <w:rPr>
          <w:rFonts w:hint="default" w:ascii="Times New Roman" w:hAnsi="Times New Roman" w:eastAsia="仿宋_GB2312" w:cs="Times New Roman"/>
          <w:color w:val="000000"/>
          <w:sz w:val="32"/>
          <w:szCs w:val="32"/>
        </w:rPr>
        <w:t>告知</w:t>
      </w:r>
      <w:r>
        <w:rPr>
          <w:rFonts w:hint="default" w:ascii="Times New Roman" w:hAnsi="Times New Roman" w:eastAsia="仿宋_GB2312" w:cs="Times New Roman"/>
          <w:color w:val="000000"/>
          <w:sz w:val="32"/>
          <w:szCs w:val="32"/>
          <w:lang w:val="en-US" w:eastAsia="zh-CN"/>
        </w:rPr>
        <w:t>当事人</w:t>
      </w:r>
      <w:r>
        <w:rPr>
          <w:rFonts w:hint="default" w:ascii="Times New Roman" w:hAnsi="Times New Roman" w:eastAsia="仿宋_GB2312" w:cs="Times New Roman"/>
          <w:color w:val="000000"/>
          <w:sz w:val="32"/>
          <w:szCs w:val="32"/>
        </w:rPr>
        <w:t>违反《反垄断法》的事实、拟作出的行政处罚决定、理由和依据，以及</w:t>
      </w:r>
      <w:r>
        <w:rPr>
          <w:rFonts w:hint="default" w:ascii="Times New Roman" w:hAnsi="Times New Roman" w:eastAsia="仿宋_GB2312" w:cs="Times New Roman"/>
          <w:color w:val="000000"/>
          <w:sz w:val="32"/>
          <w:szCs w:val="32"/>
          <w:lang w:val="en-US" w:eastAsia="zh-CN"/>
        </w:rPr>
        <w:t>当事人</w:t>
      </w:r>
      <w:r>
        <w:rPr>
          <w:rFonts w:hint="default" w:ascii="Times New Roman" w:hAnsi="Times New Roman" w:eastAsia="仿宋_GB2312" w:cs="Times New Roman"/>
          <w:color w:val="000000"/>
          <w:sz w:val="32"/>
          <w:szCs w:val="32"/>
        </w:rPr>
        <w:t>依法享</w:t>
      </w:r>
      <w:r>
        <w:rPr>
          <w:rFonts w:hint="default" w:ascii="Times New Roman" w:hAnsi="Times New Roman" w:eastAsia="仿宋_GB2312" w:cs="Times New Roman"/>
          <w:sz w:val="32"/>
          <w:szCs w:val="32"/>
        </w:rPr>
        <w:t>有陈述、申辩和要求举行听证的权利</w:t>
      </w:r>
      <w:r>
        <w:rPr>
          <w:rFonts w:hint="default" w:ascii="Times New Roman" w:hAnsi="Times New Roman" w:eastAsia="仿宋_GB2312" w:cs="Times New Roman"/>
          <w:color w:val="000000" w:themeColor="text1"/>
          <w:spacing w:val="8"/>
          <w:sz w:val="32"/>
          <w:szCs w:val="32"/>
          <w:highlight w:val="none"/>
          <w:shd w:val="clear" w:color="auto" w:fill="FFFFFF"/>
          <w:lang w:val="en-US" w:eastAsia="zh-CN"/>
          <w14:textFill>
            <w14:solidFill>
              <w14:schemeClr w14:val="tx1"/>
            </w14:solidFill>
          </w14:textFill>
        </w:rPr>
        <w:t>。11月24日、25日，本局依当事人申请举行听证会，</w:t>
      </w:r>
      <w:r>
        <w:rPr>
          <w:rFonts w:hint="default" w:ascii="Times New Roman" w:hAnsi="Times New Roman" w:eastAsia="仿宋_GB2312" w:cs="Times New Roman"/>
          <w:color w:val="000000"/>
          <w:sz w:val="32"/>
          <w:szCs w:val="32"/>
          <w:lang w:val="en-US" w:eastAsia="zh-CN"/>
        </w:rPr>
        <w:t>履行了</w:t>
      </w:r>
      <w:r>
        <w:rPr>
          <w:rFonts w:hint="default" w:ascii="Times New Roman" w:hAnsi="Times New Roman" w:eastAsia="仿宋_GB2312" w:cs="Times New Roman"/>
          <w:color w:val="000000"/>
          <w:sz w:val="32"/>
          <w:szCs w:val="32"/>
        </w:rPr>
        <w:t>申辩</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质证</w:t>
      </w:r>
      <w:r>
        <w:rPr>
          <w:rFonts w:hint="default" w:ascii="Times New Roman" w:hAnsi="Times New Roman" w:eastAsia="仿宋_GB2312" w:cs="Times New Roman"/>
          <w:color w:val="000000"/>
          <w:sz w:val="32"/>
          <w:szCs w:val="32"/>
          <w:lang w:val="en-US" w:eastAsia="zh-CN"/>
        </w:rPr>
        <w:t>等听证程序</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themeColor="text1"/>
          <w:spacing w:val="8"/>
          <w:sz w:val="32"/>
          <w:szCs w:val="32"/>
          <w:highlight w:val="none"/>
          <w:shd w:val="clear" w:color="auto" w:fill="FFFFFF"/>
          <w:lang w:val="en-US" w:eastAsia="zh-CN"/>
          <w14:textFill>
            <w14:solidFill>
              <w14:schemeClr w14:val="tx1"/>
            </w14:solidFill>
          </w14:textFill>
        </w:rPr>
        <w:t>针对当事人提出的</w:t>
      </w:r>
      <w:r>
        <w:rPr>
          <w:rFonts w:hint="eastAsia" w:ascii="Times New Roman" w:hAnsi="Times New Roman" w:eastAsia="仿宋_GB2312" w:cs="Times New Roman"/>
          <w:color w:val="000000" w:themeColor="text1"/>
          <w:spacing w:val="8"/>
          <w:sz w:val="32"/>
          <w:szCs w:val="32"/>
          <w:highlight w:val="none"/>
          <w:shd w:val="clear" w:color="auto" w:fill="FFFFFF"/>
          <w:lang w:val="en-US" w:eastAsia="zh-CN"/>
          <w14:textFill>
            <w14:solidFill>
              <w14:schemeClr w14:val="tx1"/>
            </w14:solidFill>
          </w14:textFill>
        </w:rPr>
        <w:t>陈述与申辩意见</w:t>
      </w:r>
      <w:r>
        <w:rPr>
          <w:rFonts w:hint="default" w:ascii="Times New Roman" w:hAnsi="Times New Roman" w:eastAsia="仿宋_GB2312" w:cs="Times New Roman"/>
          <w:color w:val="000000" w:themeColor="text1"/>
          <w:spacing w:val="8"/>
          <w:sz w:val="32"/>
          <w:szCs w:val="32"/>
          <w:highlight w:val="none"/>
          <w:shd w:val="clear" w:color="auto" w:fill="FFFFFF"/>
          <w:lang w:val="en-US" w:eastAsia="zh-CN"/>
          <w14:textFill>
            <w14:solidFill>
              <w14:schemeClr w14:val="tx1"/>
            </w14:solidFill>
          </w14:textFill>
        </w:rPr>
        <w:t>，本局经过国务院反垄断委员会专家咨询组成员等专家论证研究，综合考虑案件具体情况做出最终处理决定。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color w:val="auto"/>
          <w:sz w:val="32"/>
          <w:szCs w:val="32"/>
          <w:highlight w:val="none"/>
          <w:u w:val="none"/>
          <w:lang w:val="en-US" w:eastAsia="zh-CN"/>
        </w:rPr>
      </w:pPr>
      <w:r>
        <w:rPr>
          <w:rFonts w:hint="default" w:ascii="Times New Roman" w:hAnsi="Times New Roman" w:eastAsia="黑体" w:cs="Times New Roman"/>
          <w:b w:val="0"/>
          <w:bCs/>
          <w:color w:val="auto"/>
          <w:sz w:val="32"/>
          <w:szCs w:val="32"/>
          <w:highlight w:val="none"/>
          <w:u w:val="none"/>
          <w:lang w:val="en-US" w:eastAsia="zh-CN"/>
        </w:rPr>
        <w:t>三、违法</w:t>
      </w:r>
      <w:r>
        <w:rPr>
          <w:rFonts w:hint="default" w:ascii="Times New Roman" w:hAnsi="Times New Roman" w:eastAsia="黑体" w:cs="Times New Roman"/>
          <w:b w:val="0"/>
          <w:bCs/>
          <w:color w:val="auto"/>
          <w:sz w:val="32"/>
          <w:szCs w:val="32"/>
          <w:highlight w:val="none"/>
          <w:u w:val="none"/>
        </w:rPr>
        <w:t>事实</w:t>
      </w:r>
      <w:r>
        <w:rPr>
          <w:rFonts w:hint="default" w:ascii="Times New Roman" w:hAnsi="Times New Roman" w:eastAsia="黑体" w:cs="Times New Roman"/>
          <w:b w:val="0"/>
          <w:bCs/>
          <w:color w:val="auto"/>
          <w:sz w:val="32"/>
          <w:szCs w:val="32"/>
          <w:highlight w:val="none"/>
          <w:u w:val="none"/>
          <w:lang w:val="en-US" w:eastAsia="zh-CN"/>
        </w:rPr>
        <w:t>及相关证据</w:t>
      </w:r>
    </w:p>
    <w:p>
      <w:pPr>
        <w:keepNext w:val="0"/>
        <w:keepLines w:val="0"/>
        <w:pageBreakBefore w:val="0"/>
        <w:widowControl w:val="0"/>
        <w:kinsoku/>
        <w:wordWrap/>
        <w:overflowPunct w:val="0"/>
        <w:topLinePunct w:val="0"/>
        <w:autoSpaceDE/>
        <w:autoSpaceDN/>
        <w:bidi w:val="0"/>
        <w:adjustRightInd w:val="0"/>
        <w:snapToGrid w:val="0"/>
        <w:spacing w:line="560" w:lineRule="exact"/>
        <w:ind w:right="0"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楷体_GB2312" w:cs="Times New Roman"/>
          <w:b w:val="0"/>
          <w:bCs w:val="0"/>
          <w:color w:val="000000" w:themeColor="text1"/>
          <w:sz w:val="32"/>
          <w:szCs w:val="32"/>
          <w:highlight w:val="none"/>
          <w:lang w:eastAsia="zh-CN"/>
          <w14:textFill>
            <w14:solidFill>
              <w14:schemeClr w14:val="tx1"/>
            </w14:solidFill>
          </w14:textFill>
        </w:rPr>
        <w:t>（一）</w:t>
      </w:r>
      <w:r>
        <w:rPr>
          <w:rFonts w:hint="default" w:ascii="Times New Roman" w:hAnsi="Times New Roman" w:eastAsia="楷体_GB2312" w:cs="Times New Roman"/>
          <w:b w:val="0"/>
          <w:bCs w:val="0"/>
          <w:color w:val="000000" w:themeColor="text1"/>
          <w:sz w:val="32"/>
          <w:szCs w:val="32"/>
          <w:highlight w:val="none"/>
          <w14:textFill>
            <w14:solidFill>
              <w14:schemeClr w14:val="tx1"/>
            </w14:solidFill>
          </w14:textFill>
        </w:rPr>
        <w:t>相关市场界定</w:t>
      </w:r>
    </w:p>
    <w:p>
      <w:pPr>
        <w:keepNext w:val="0"/>
        <w:keepLines w:val="0"/>
        <w:pageBreakBefore w:val="0"/>
        <w:widowControl w:val="0"/>
        <w:kinsoku/>
        <w:wordWrap/>
        <w:overflowPunct w:val="0"/>
        <w:topLinePunct w:val="0"/>
        <w:autoSpaceDE/>
        <w:autoSpaceDN/>
        <w:bidi w:val="0"/>
        <w:adjustRightInd w:val="0"/>
        <w:snapToGrid w:val="0"/>
        <w:spacing w:line="560" w:lineRule="exact"/>
        <w:ind w:right="0" w:firstLine="643"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1.相关商品市场为水泥。</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水泥是一种粉状水硬性无机胶凝材料，加水搅拌后成浆体，</w:t>
      </w:r>
      <w:r>
        <w:rPr>
          <w:rFonts w:hint="default" w:ascii="Times New Roman" w:hAnsi="Times New Roman" w:eastAsia="仿宋_GB2312" w:cs="Times New Roman"/>
          <w:color w:val="000000" w:themeColor="text1"/>
          <w:spacing w:val="8"/>
          <w:sz w:val="32"/>
          <w:szCs w:val="32"/>
          <w:highlight w:val="none"/>
          <w:shd w:val="clear" w:color="auto" w:fill="FFFFFF"/>
          <w:lang w:val="en-US" w:eastAsia="zh-CN"/>
          <w14:textFill>
            <w14:solidFill>
              <w14:schemeClr w14:val="tx1"/>
            </w14:solidFill>
          </w14:textFill>
        </w:rPr>
        <w:t>能在空气中将材料牢固地胶结在一起。</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水泥作为一种重要的建筑材料，长期以来广泛应用于土木建筑、水利、国防等工程，目前其他建筑材料与其不具有紧密替代关系，水泥构成独立的商品市场。</w:t>
      </w:r>
    </w:p>
    <w:p>
      <w:pPr>
        <w:keepNext w:val="0"/>
        <w:keepLines w:val="0"/>
        <w:pageBreakBefore w:val="0"/>
        <w:widowControl w:val="0"/>
        <w:kinsoku/>
        <w:wordWrap/>
        <w:overflowPunct w:val="0"/>
        <w:topLinePunct w:val="0"/>
        <w:autoSpaceDE/>
        <w:autoSpaceDN/>
        <w:bidi w:val="0"/>
        <w:adjustRightInd w:val="0"/>
        <w:snapToGrid w:val="0"/>
        <w:spacing w:line="560" w:lineRule="exact"/>
        <w:ind w:right="0" w:firstLine="643" w:firstLineChars="200"/>
        <w:textAlignment w:val="auto"/>
        <w:rPr>
          <w:rFonts w:hint="default" w:ascii="Times New Roman" w:hAnsi="Times New Roman" w:eastAsia="仿宋_GB2312" w:cs="Times New Roman"/>
          <w:color w:val="000000" w:themeColor="text1"/>
          <w:spacing w:val="8"/>
          <w:sz w:val="32"/>
          <w:szCs w:val="32"/>
          <w:highlight w:val="none"/>
          <w:shd w:val="clear" w:color="auto" w:fill="FFFFFF"/>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2.相关地域市场为陕西省关中区域。</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本案中，13家涉案企业均为销售水泥的经营者，销售区域主要分布在陕西省关中区域的西安、宝鸡、咸阳、铜川、渭南等5市。水泥受运输成本等因素的限制</w:t>
      </w:r>
      <w:r>
        <w:rPr>
          <w:rFonts w:hint="default" w:ascii="Times New Roman" w:hAnsi="Times New Roman" w:eastAsia="仿宋_GB2312" w:cs="Times New Roman"/>
          <w:color w:val="000000" w:themeColor="text1"/>
          <w:spacing w:val="8"/>
          <w:sz w:val="32"/>
          <w:szCs w:val="32"/>
          <w:highlight w:val="none"/>
          <w:shd w:val="clear" w:color="auto" w:fill="FFFFFF"/>
          <w:lang w:val="en-US" w:eastAsia="zh-CN"/>
          <w14:textFill>
            <w14:solidFill>
              <w14:schemeClr w14:val="tx1"/>
            </w14:solidFill>
          </w14:textFill>
        </w:rPr>
        <w:t>，一般运输距离为150公里左右，如果超出运输范围产品将不具有经济性</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，受地理区域限制，其他地域与其不具有紧密替代关系，以上陕西省关中区域构成独立的相关市场。</w:t>
      </w:r>
    </w:p>
    <w:p>
      <w:pPr>
        <w:keepNext w:val="0"/>
        <w:keepLines w:val="0"/>
        <w:pageBreakBefore w:val="0"/>
        <w:widowControl w:val="0"/>
        <w:numPr>
          <w:ilvl w:val="-1"/>
          <w:numId w:val="0"/>
        </w:numPr>
        <w:kinsoku/>
        <w:wordWrap/>
        <w:overflowPunct w:val="0"/>
        <w:topLinePunct w:val="0"/>
        <w:autoSpaceDE/>
        <w:autoSpaceDN/>
        <w:bidi w:val="0"/>
        <w:adjustRightInd w:val="0"/>
        <w:snapToGrid w:val="0"/>
        <w:spacing w:line="560" w:lineRule="exact"/>
        <w:ind w:right="0" w:firstLine="640" w:firstLineChars="200"/>
        <w:textAlignment w:val="auto"/>
        <w:rPr>
          <w:rFonts w:hint="default" w:ascii="Times New Roman" w:hAnsi="Times New Roman" w:eastAsia="楷体_GB2312"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楷体_GB2312" w:cs="Times New Roman"/>
          <w:b w:val="0"/>
          <w:bCs w:val="0"/>
          <w:color w:val="000000" w:themeColor="text1"/>
          <w:sz w:val="32"/>
          <w:szCs w:val="32"/>
          <w:highlight w:val="none"/>
          <w:lang w:val="en-US" w:eastAsia="zh-CN"/>
          <w14:textFill>
            <w14:solidFill>
              <w14:schemeClr w14:val="tx1"/>
            </w14:solidFill>
          </w14:textFill>
        </w:rPr>
        <w:t>（二）当事人和其他7家涉案企业是具有竞争关系的经营者</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704" w:firstLineChars="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auto"/>
          <w:spacing w:val="0"/>
          <w:sz w:val="32"/>
          <w:szCs w:val="32"/>
          <w:highlight w:val="none"/>
          <w:shd w:val="clear" w:color="auto" w:fill="FFFFFF"/>
          <w:lang w:val="en-US" w:eastAsia="zh-CN"/>
        </w:rPr>
        <w:t>经查明，</w:t>
      </w:r>
      <w:r>
        <w:rPr>
          <w:rFonts w:hint="default" w:ascii="Times New Roman" w:hAnsi="Times New Roman" w:eastAsia="仿宋_GB2312" w:cs="Times New Roman"/>
          <w:b w:val="0"/>
          <w:bCs/>
          <w:color w:val="000000" w:themeColor="text1"/>
          <w:sz w:val="32"/>
          <w:szCs w:val="32"/>
          <w:highlight w:val="none"/>
          <w:u w:val="none"/>
          <w:lang w:val="en-US" w:eastAsia="zh-CN"/>
          <w14:textFill>
            <w14:solidFill>
              <w14:schemeClr w14:val="tx1"/>
            </w14:solidFill>
          </w14:textFill>
        </w:rPr>
        <w:t>当事人</w:t>
      </w:r>
      <w:r>
        <w:rPr>
          <w:rFonts w:hint="default" w:ascii="Times New Roman" w:hAnsi="Times New Roman" w:eastAsia="仿宋_GB2312" w:cs="Times New Roman"/>
          <w:bCs/>
          <w:color w:val="000000" w:themeColor="text1"/>
          <w:sz w:val="32"/>
          <w:szCs w:val="32"/>
          <w:highlight w:val="none"/>
          <w:u w:val="none"/>
          <w:lang w:val="en-US" w:eastAsia="zh-CN"/>
          <w14:textFill>
            <w14:solidFill>
              <w14:schemeClr w14:val="tx1"/>
            </w14:solidFill>
          </w14:textFill>
        </w:rPr>
        <w:t>与其他</w:t>
      </w:r>
      <w:r>
        <w:rPr>
          <w:rFonts w:hint="default" w:ascii="Times New Roman" w:hAnsi="Times New Roman" w:eastAsia="仿宋_GB2312" w:cs="Times New Roman"/>
          <w:b w:val="0"/>
          <w:bCs/>
          <w:color w:val="000000" w:themeColor="text1"/>
          <w:sz w:val="32"/>
          <w:szCs w:val="32"/>
          <w:highlight w:val="none"/>
          <w:u w:val="none"/>
          <w:lang w:val="en-US" w:eastAsia="zh-CN"/>
          <w14:textFill>
            <w14:solidFill>
              <w14:schemeClr w14:val="tx1"/>
            </w14:solidFill>
          </w14:textFill>
        </w:rPr>
        <w:t>7家</w:t>
      </w:r>
      <w:r>
        <w:rPr>
          <w:rFonts w:hint="default" w:ascii="Times New Roman" w:hAnsi="Times New Roman" w:eastAsia="仿宋_GB2312" w:cs="Times New Roman"/>
          <w:bCs/>
          <w:color w:val="000000" w:themeColor="text1"/>
          <w:sz w:val="32"/>
          <w:szCs w:val="32"/>
          <w:highlight w:val="none"/>
          <w:u w:val="none"/>
          <w:lang w:val="en-US" w:eastAsia="zh-CN"/>
          <w14:textFill>
            <w14:solidFill>
              <w14:schemeClr w14:val="tx1"/>
            </w14:solidFill>
          </w14:textFill>
        </w:rPr>
        <w:t>涉案企</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业</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的</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主营业务均包括水泥的销售，在陕西省关中区域是具有竞争关系的经营者。</w:t>
      </w:r>
    </w:p>
    <w:p>
      <w:pPr>
        <w:keepNext w:val="0"/>
        <w:keepLines w:val="0"/>
        <w:pageBreakBefore w:val="0"/>
        <w:widowControl w:val="0"/>
        <w:kinsoku/>
        <w:wordWrap/>
        <w:topLinePunct w:val="0"/>
        <w:autoSpaceDE/>
        <w:autoSpaceDN/>
        <w:bidi w:val="0"/>
        <w:spacing w:line="560" w:lineRule="exact"/>
        <w:ind w:firstLine="640" w:firstLineChars="200"/>
        <w:textAlignment w:val="auto"/>
        <w:rPr>
          <w:rFonts w:hint="default" w:ascii="Times New Roman" w:hAnsi="Times New Roman" w:eastAsia="楷体_GB2312" w:cs="Times New Roman"/>
          <w:color w:val="000000" w:themeColor="text1"/>
          <w:spacing w:val="0"/>
          <w:sz w:val="32"/>
          <w:szCs w:val="32"/>
          <w:highlight w:val="none"/>
          <w:shd w:val="clear" w:color="auto" w:fill="FFFFFF"/>
          <w:lang w:val="en-US" w:eastAsia="zh-CN"/>
          <w14:textFill>
            <w14:solidFill>
              <w14:schemeClr w14:val="tx1"/>
            </w14:solidFill>
          </w14:textFill>
        </w:rPr>
      </w:pPr>
      <w:r>
        <w:rPr>
          <w:rFonts w:hint="default" w:ascii="Times New Roman" w:hAnsi="Times New Roman" w:eastAsia="楷体_GB2312" w:cs="Times New Roman"/>
          <w:b w:val="0"/>
          <w:bCs w:val="0"/>
          <w:color w:val="000000" w:themeColor="text1"/>
          <w:spacing w:val="0"/>
          <w:sz w:val="32"/>
          <w:szCs w:val="32"/>
          <w:highlight w:val="none"/>
          <w:shd w:val="clear" w:color="auto" w:fill="FFFFFF"/>
          <w:lang w:val="en-US" w:eastAsia="zh-CN"/>
          <w14:textFill>
            <w14:solidFill>
              <w14:schemeClr w14:val="tx1"/>
            </w14:solidFill>
          </w14:textFill>
        </w:rPr>
        <w:t>（三）当事人在陕西省水泥协会组织下或自发与具有竞争关系的经营者达成</w:t>
      </w:r>
      <w:r>
        <w:rPr>
          <w:rFonts w:hint="eastAsia" w:ascii="Times New Roman" w:hAnsi="Times New Roman" w:eastAsia="楷体_GB2312" w:cs="Times New Roman"/>
          <w:b w:val="0"/>
          <w:bCs w:val="0"/>
          <w:color w:val="000000" w:themeColor="text1"/>
          <w:spacing w:val="0"/>
          <w:sz w:val="32"/>
          <w:szCs w:val="32"/>
          <w:highlight w:val="none"/>
          <w:shd w:val="clear" w:color="auto" w:fill="FFFFFF"/>
          <w:lang w:val="en-US" w:eastAsia="zh-CN"/>
          <w14:textFill>
            <w14:solidFill>
              <w14:schemeClr w14:val="tx1"/>
            </w14:solidFill>
          </w14:textFill>
        </w:rPr>
        <w:t>“</w:t>
      </w:r>
      <w:r>
        <w:rPr>
          <w:rFonts w:hint="default" w:ascii="Times New Roman" w:hAnsi="Times New Roman" w:eastAsia="楷体_GB2312" w:cs="Times New Roman"/>
          <w:b w:val="0"/>
          <w:bCs w:val="0"/>
          <w:color w:val="000000" w:themeColor="text1"/>
          <w:spacing w:val="0"/>
          <w:sz w:val="32"/>
          <w:szCs w:val="32"/>
          <w:highlight w:val="none"/>
          <w:shd w:val="clear" w:color="auto" w:fill="FFFFFF"/>
          <w:lang w:val="en-US" w:eastAsia="zh-CN"/>
          <w14:textFill>
            <w14:solidFill>
              <w14:schemeClr w14:val="tx1"/>
            </w14:solidFill>
          </w14:textFill>
        </w:rPr>
        <w:t>固定或者变更商品价格</w:t>
      </w:r>
      <w:r>
        <w:rPr>
          <w:rFonts w:hint="eastAsia" w:ascii="Times New Roman" w:hAnsi="Times New Roman" w:eastAsia="楷体_GB2312" w:cs="Times New Roman"/>
          <w:b w:val="0"/>
          <w:bCs w:val="0"/>
          <w:color w:val="000000" w:themeColor="text1"/>
          <w:spacing w:val="0"/>
          <w:sz w:val="32"/>
          <w:szCs w:val="32"/>
          <w:highlight w:val="none"/>
          <w:shd w:val="clear" w:color="auto" w:fill="FFFFFF"/>
          <w:lang w:val="en-US" w:eastAsia="zh-CN"/>
          <w14:textFill>
            <w14:solidFill>
              <w14:schemeClr w14:val="tx1"/>
            </w14:solidFill>
          </w14:textFill>
        </w:rPr>
        <w:t>”</w:t>
      </w:r>
      <w:r>
        <w:rPr>
          <w:rFonts w:hint="default" w:ascii="Times New Roman" w:hAnsi="Times New Roman" w:eastAsia="楷体_GB2312" w:cs="Times New Roman"/>
          <w:b w:val="0"/>
          <w:bCs w:val="0"/>
          <w:color w:val="000000" w:themeColor="text1"/>
          <w:spacing w:val="0"/>
          <w:sz w:val="32"/>
          <w:szCs w:val="32"/>
          <w:highlight w:val="none"/>
          <w:shd w:val="clear" w:color="auto" w:fill="FFFFFF"/>
          <w:lang w:val="en-US" w:eastAsia="zh-CN"/>
          <w14:textFill>
            <w14:solidFill>
              <w14:schemeClr w14:val="tx1"/>
            </w14:solidFill>
          </w14:textFill>
        </w:rPr>
        <w:t>的垄断协议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themeColor="text1"/>
          <w:spacing w:val="8"/>
          <w:sz w:val="32"/>
          <w:szCs w:val="32"/>
          <w:highlight w:val="none"/>
          <w:shd w:val="clear" w:color="auto" w:fill="FFFFFF"/>
          <w:lang w:val="en-US" w:eastAsia="zh-CN"/>
          <w14:textFill>
            <w14:solidFill>
              <w14:schemeClr w14:val="tx1"/>
            </w14:solidFill>
          </w14:textFill>
        </w:rPr>
      </w:pPr>
      <w:r>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经查明，2017年7月至2019年3月，包括当事人在内的5家水泥品牌</w:t>
      </w:r>
      <w:r>
        <w:rPr>
          <w:rFonts w:hint="default" w:ascii="Times New Roman" w:hAnsi="Times New Roman" w:eastAsia="仿宋_GB2312" w:cs="Times New Roman"/>
          <w:color w:val="000000" w:themeColor="text1"/>
          <w:spacing w:val="8"/>
          <w:sz w:val="32"/>
          <w:szCs w:val="32"/>
          <w:highlight w:val="none"/>
          <w:shd w:val="clear" w:color="auto" w:fill="FFFFFF"/>
          <w:lang w:val="en-US" w:eastAsia="zh-CN"/>
          <w14:textFill>
            <w14:solidFill>
              <w14:schemeClr w14:val="tx1"/>
            </w14:solidFill>
          </w14:textFill>
        </w:rPr>
        <w:t>有关负责人在</w:t>
      </w:r>
      <w:r>
        <w:rPr>
          <w:rFonts w:hint="eastAsia" w:ascii="Times New Roman" w:hAnsi="Times New Roman" w:eastAsia="仿宋_GB2312" w:cs="Times New Roman"/>
          <w:color w:val="000000" w:themeColor="text1"/>
          <w:spacing w:val="8"/>
          <w:sz w:val="32"/>
          <w:szCs w:val="32"/>
          <w:highlight w:val="none"/>
          <w:shd w:val="clear" w:color="auto" w:fill="FFFFFF"/>
          <w:lang w:val="en-US" w:eastAsia="zh-CN"/>
          <w14:textFill>
            <w14:solidFill>
              <w14:schemeClr w14:val="tx1"/>
            </w14:solidFill>
          </w14:textFill>
        </w:rPr>
        <w:t>陕西</w:t>
      </w:r>
      <w:r>
        <w:rPr>
          <w:rFonts w:hint="default" w:ascii="Times New Roman" w:hAnsi="Times New Roman" w:eastAsia="仿宋_GB2312" w:cs="Times New Roman"/>
          <w:color w:val="000000" w:themeColor="text1"/>
          <w:spacing w:val="8"/>
          <w:sz w:val="32"/>
          <w:szCs w:val="32"/>
          <w:highlight w:val="none"/>
          <w:shd w:val="clear" w:color="auto" w:fill="FFFFFF"/>
          <w:lang w:val="en-US" w:eastAsia="zh-CN"/>
          <w14:textFill>
            <w14:solidFill>
              <w14:schemeClr w14:val="tx1"/>
            </w14:solidFill>
          </w14:textFill>
        </w:rPr>
        <w:t>省水泥协会组织或自发组织的行业会议、聚会、微信聊天等活动中，至少4次商议</w:t>
      </w:r>
      <w:r>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水泥产品的销售价格，并就统一上调水泥</w:t>
      </w:r>
      <w:r>
        <w:rPr>
          <w:rFonts w:hint="eastAsia"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销售</w:t>
      </w:r>
      <w:r>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价格的时间和幅度达成一致。其中：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000000" w:themeColor="text1"/>
          <w:spacing w:val="0"/>
          <w:sz w:val="32"/>
          <w:szCs w:val="32"/>
          <w:highlight w:val="none"/>
          <w:shd w:val="clear" w:color="auto" w:fill="auto"/>
          <w:lang w:val="en-US" w:eastAsia="zh-CN"/>
          <w14:textFill>
            <w14:solidFill>
              <w14:schemeClr w14:val="tx1"/>
            </w14:solidFill>
          </w14:textFill>
        </w:rPr>
      </w:pPr>
      <w:r>
        <w:rPr>
          <w:rFonts w:hint="default" w:ascii="Times New Roman" w:hAnsi="Times New Roman" w:eastAsia="仿宋_GB2312" w:cs="Times New Roman"/>
          <w:b w:val="0"/>
          <w:bCs/>
          <w:color w:val="000000" w:themeColor="text1"/>
          <w:spacing w:val="0"/>
          <w:sz w:val="32"/>
          <w:szCs w:val="32"/>
          <w:highlight w:val="none"/>
          <w:shd w:val="clear" w:color="auto" w:fill="auto"/>
          <w:lang w:val="en-US" w:eastAsia="zh-CN"/>
          <w14:textFill>
            <w14:solidFill>
              <w14:schemeClr w14:val="tx1"/>
            </w14:solidFill>
          </w14:textFill>
        </w:rPr>
        <w:t>2018年10月11日，声威水泥有关负责人召集，尧柏水泥有关负责人、冀东水泥有关负责人、声威水泥有关负责人</w:t>
      </w:r>
      <w:r>
        <w:rPr>
          <w:rFonts w:hint="default" w:ascii="Times New Roman" w:hAnsi="Times New Roman" w:eastAsia="仿宋_GB2312" w:cs="Times New Roman"/>
          <w:bCs/>
          <w:color w:val="000000" w:themeColor="text1"/>
          <w:spacing w:val="0"/>
          <w:kern w:val="2"/>
          <w:sz w:val="32"/>
          <w:szCs w:val="32"/>
          <w:highlight w:val="none"/>
          <w:shd w:val="clear" w:color="auto" w:fill="auto"/>
          <w:lang w:val="en-US" w:eastAsia="zh-CN" w:bidi="ar-SA"/>
          <w14:textFill>
            <w14:solidFill>
              <w14:schemeClr w14:val="tx1"/>
            </w14:solidFill>
          </w14:textFill>
        </w:rPr>
        <w:t>、</w:t>
      </w:r>
      <w:r>
        <w:rPr>
          <w:rFonts w:hint="default" w:ascii="Times New Roman" w:hAnsi="Times New Roman" w:eastAsia="仿宋_GB2312" w:cs="Times New Roman"/>
          <w:b w:val="0"/>
          <w:bCs/>
          <w:color w:val="000000" w:themeColor="text1"/>
          <w:spacing w:val="0"/>
          <w:sz w:val="32"/>
          <w:szCs w:val="32"/>
          <w:highlight w:val="none"/>
          <w:shd w:val="clear" w:color="auto" w:fill="auto"/>
          <w:lang w:val="en-US" w:eastAsia="zh-CN"/>
          <w14:textFill>
            <w14:solidFill>
              <w14:schemeClr w14:val="tx1"/>
            </w14:solidFill>
          </w14:textFill>
        </w:rPr>
        <w:t>海螺水泥有关负责人、生态水泥有关负责人在西安市凤城八路附近茶秀商谈价格调整事宜，最终参加人员一致达成共识：从10月13日起各品种水泥上调50元/吨。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pacing w:val="0"/>
          <w:sz w:val="32"/>
          <w:szCs w:val="32"/>
          <w:highlight w:val="none"/>
          <w:shd w:val="clear" w:color="auto" w:fill="auto"/>
          <w:lang w:val="en-US" w:eastAsia="zh-CN"/>
          <w14:textFill>
            <w14:solidFill>
              <w14:schemeClr w14:val="tx1"/>
            </w14:solidFill>
          </w14:textFill>
        </w:rPr>
      </w:pPr>
      <w:r>
        <w:rPr>
          <w:rFonts w:hint="default" w:ascii="Times New Roman" w:hAnsi="Times New Roman" w:eastAsia="仿宋_GB2312" w:cs="Times New Roman"/>
          <w:b w:val="0"/>
          <w:bCs/>
          <w:color w:val="000000" w:themeColor="text1"/>
          <w:spacing w:val="0"/>
          <w:sz w:val="32"/>
          <w:szCs w:val="32"/>
          <w:highlight w:val="none"/>
          <w:shd w:val="clear" w:color="auto" w:fill="auto"/>
          <w:lang w:val="en-US" w:eastAsia="zh-CN"/>
          <w14:textFill>
            <w14:solidFill>
              <w14:schemeClr w14:val="tx1"/>
            </w14:solidFill>
          </w14:textFill>
        </w:rPr>
        <w:t>2018年10月29日，海螺水泥有关负责人召集，</w:t>
      </w:r>
      <w:r>
        <w:rPr>
          <w:rFonts w:hint="eastAsia" w:ascii="Times New Roman" w:hAnsi="Times New Roman" w:eastAsia="仿宋_GB2312" w:cs="Times New Roman"/>
          <w:b w:val="0"/>
          <w:bCs/>
          <w:color w:val="000000" w:themeColor="text1"/>
          <w:spacing w:val="0"/>
          <w:sz w:val="32"/>
          <w:szCs w:val="32"/>
          <w:highlight w:val="none"/>
          <w:shd w:val="clear" w:color="auto" w:fill="auto"/>
          <w:lang w:val="en-US" w:eastAsia="zh-CN"/>
          <w14:textFill>
            <w14:solidFill>
              <w14:schemeClr w14:val="tx1"/>
            </w14:solidFill>
          </w14:textFill>
        </w:rPr>
        <w:t>陕西</w:t>
      </w:r>
      <w:r>
        <w:rPr>
          <w:rFonts w:hint="default" w:ascii="Times New Roman" w:hAnsi="Times New Roman" w:eastAsia="仿宋_GB2312" w:cs="Times New Roman"/>
          <w:b w:val="0"/>
          <w:bCs/>
          <w:color w:val="000000" w:themeColor="text1"/>
          <w:spacing w:val="0"/>
          <w:sz w:val="32"/>
          <w:szCs w:val="32"/>
          <w:highlight w:val="none"/>
          <w:shd w:val="clear" w:color="auto" w:fill="auto"/>
          <w:lang w:val="en-US" w:eastAsia="zh-CN"/>
          <w14:textFill>
            <w14:solidFill>
              <w14:schemeClr w14:val="tx1"/>
            </w14:solidFill>
          </w14:textFill>
        </w:rPr>
        <w:t>省水泥协会有关负责人、尧柏水泥有关负责人、冀东水泥有关负责人、声威水泥有关负责人、海螺水泥有关负责人、生态水泥有关负责人在西安市凤城十一路附近茶秀商谈价格上调事宜，并达成以下共识：从10月30日起各</w:t>
      </w:r>
      <w:r>
        <w:rPr>
          <w:rFonts w:hint="default" w:ascii="Times New Roman" w:hAnsi="Times New Roman" w:eastAsia="仿宋_GB2312" w:cs="Times New Roman"/>
          <w:b w:val="0"/>
          <w:bCs/>
          <w:color w:val="000000" w:themeColor="text1"/>
          <w:spacing w:val="0"/>
          <w:sz w:val="32"/>
          <w:szCs w:val="32"/>
          <w:highlight w:val="none"/>
          <w:shd w:val="clear"/>
          <w:lang w:val="en-US" w:eastAsia="zh-CN"/>
          <w14:textFill>
            <w14:solidFill>
              <w14:schemeClr w14:val="tx1"/>
            </w14:solidFill>
          </w14:textFill>
        </w:rPr>
        <w:t>品</w:t>
      </w:r>
      <w:r>
        <w:rPr>
          <w:rFonts w:hint="default" w:ascii="Times New Roman" w:hAnsi="Times New Roman" w:eastAsia="仿宋_GB2312" w:cs="Times New Roman"/>
          <w:b w:val="0"/>
          <w:bCs/>
          <w:color w:val="000000" w:themeColor="text1"/>
          <w:spacing w:val="0"/>
          <w:sz w:val="32"/>
          <w:szCs w:val="32"/>
          <w:highlight w:val="none"/>
          <w:shd w:val="clear" w:color="auto" w:fill="auto"/>
          <w:lang w:val="en-US" w:eastAsia="zh-CN"/>
          <w14:textFill>
            <w14:solidFill>
              <w14:schemeClr w14:val="tx1"/>
            </w14:solidFill>
          </w14:textFill>
        </w:rPr>
        <w:t>种水泥上调30元/吨。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000000" w:themeColor="text1"/>
          <w:spacing w:val="0"/>
          <w:sz w:val="32"/>
          <w:szCs w:val="32"/>
          <w:highlight w:val="none"/>
          <w:shd w:val="clear" w:color="auto" w:fill="auto"/>
          <w:lang w:val="en-US" w:eastAsia="zh-CN"/>
          <w14:textFill>
            <w14:solidFill>
              <w14:schemeClr w14:val="tx1"/>
            </w14:solidFill>
          </w14:textFill>
        </w:rPr>
      </w:pPr>
      <w:r>
        <w:rPr>
          <w:rFonts w:hint="default" w:ascii="Times New Roman" w:hAnsi="Times New Roman" w:eastAsia="仿宋_GB2312" w:cs="Times New Roman"/>
          <w:b w:val="0"/>
          <w:bCs/>
          <w:color w:val="000000" w:themeColor="text1"/>
          <w:spacing w:val="0"/>
          <w:sz w:val="32"/>
          <w:szCs w:val="32"/>
          <w:highlight w:val="none"/>
          <w:shd w:val="clear" w:color="auto" w:fill="auto"/>
          <w:lang w:val="en-US" w:eastAsia="zh-CN"/>
          <w14:textFill>
            <w14:solidFill>
              <w14:schemeClr w14:val="tx1"/>
            </w14:solidFill>
          </w14:textFill>
        </w:rPr>
        <w:t>2019年3月7日，声威水泥有关负责人召集，尧柏水泥有关负责人、冀东水泥有关负责人、声威水泥有关负责人、海螺水泥有关负责人、生态水泥有关负责人在西安市凤城九路附近茶秀商谈价格上调事宜，并达成以下共识：从3月9日起各品种水泥取消冬季优惠政策，恢复原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000000" w:themeColor="text1"/>
          <w:spacing w:val="0"/>
          <w:sz w:val="32"/>
          <w:szCs w:val="32"/>
          <w:highlight w:val="none"/>
          <w:shd w:val="clear" w:color="auto" w:fill="auto"/>
          <w:lang w:val="en-US" w:eastAsia="zh-CN"/>
          <w14:textFill>
            <w14:solidFill>
              <w14:schemeClr w14:val="tx1"/>
            </w14:solidFill>
          </w14:textFill>
        </w:rPr>
      </w:pPr>
      <w:r>
        <w:rPr>
          <w:rFonts w:hint="default" w:ascii="Times New Roman" w:hAnsi="Times New Roman" w:eastAsia="仿宋_GB2312" w:cs="Times New Roman"/>
          <w:b w:val="0"/>
          <w:bCs/>
          <w:color w:val="000000" w:themeColor="text1"/>
          <w:spacing w:val="0"/>
          <w:sz w:val="32"/>
          <w:szCs w:val="32"/>
          <w:highlight w:val="none"/>
          <w:shd w:val="clear" w:color="auto" w:fill="auto"/>
          <w:lang w:val="en-US" w:eastAsia="zh-CN"/>
          <w14:textFill>
            <w14:solidFill>
              <w14:schemeClr w14:val="tx1"/>
            </w14:solidFill>
          </w14:textFill>
        </w:rPr>
        <w:t>2019年3月22日，生态水泥有关负责人召集，</w:t>
      </w:r>
      <w:r>
        <w:rPr>
          <w:rFonts w:hint="eastAsia" w:ascii="Times New Roman" w:hAnsi="Times New Roman" w:eastAsia="仿宋_GB2312" w:cs="Times New Roman"/>
          <w:b w:val="0"/>
          <w:bCs/>
          <w:color w:val="000000" w:themeColor="text1"/>
          <w:spacing w:val="0"/>
          <w:sz w:val="32"/>
          <w:szCs w:val="32"/>
          <w:highlight w:val="none"/>
          <w:shd w:val="clear" w:color="auto" w:fill="auto"/>
          <w:lang w:val="en-US" w:eastAsia="zh-CN"/>
          <w14:textFill>
            <w14:solidFill>
              <w14:schemeClr w14:val="tx1"/>
            </w14:solidFill>
          </w14:textFill>
        </w:rPr>
        <w:t>陕西</w:t>
      </w:r>
      <w:r>
        <w:rPr>
          <w:rFonts w:hint="default" w:ascii="Times New Roman" w:hAnsi="Times New Roman" w:eastAsia="仿宋_GB2312" w:cs="Times New Roman"/>
          <w:b w:val="0"/>
          <w:bCs/>
          <w:color w:val="000000" w:themeColor="text1"/>
          <w:spacing w:val="0"/>
          <w:sz w:val="32"/>
          <w:szCs w:val="32"/>
          <w:highlight w:val="none"/>
          <w:shd w:val="clear" w:color="auto" w:fill="auto"/>
          <w:lang w:val="en-US" w:eastAsia="zh-CN"/>
          <w14:textFill>
            <w14:solidFill>
              <w14:schemeClr w14:val="tx1"/>
            </w14:solidFill>
          </w14:textFill>
        </w:rPr>
        <w:t>省水泥协会有关负责人、尧柏水泥有关负责人、冀东水泥有关负责人、声威水泥有关负责人、海螺水泥有关负责人、生态水泥有关负责人在西安市凤城八路附近茶秀商谈价格上调事宜，并达成以下共识：从3月23日起各品种水泥上调20元/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val="0"/>
          <w:color w:val="000000" w:themeColor="text1"/>
          <w:spacing w:val="0"/>
          <w:sz w:val="32"/>
          <w:szCs w:val="32"/>
          <w:highlight w:val="none"/>
          <w:shd w:val="clear" w:color="auto" w:fill="FFFFFF"/>
          <w:lang w:val="en-US" w:eastAsia="zh-CN"/>
          <w14:textFill>
            <w14:solidFill>
              <w14:schemeClr w14:val="tx1"/>
            </w14:solidFill>
          </w14:textFill>
        </w:rPr>
      </w:pPr>
      <w:r>
        <w:rPr>
          <w:rFonts w:hint="default" w:ascii="Times New Roman" w:hAnsi="Times New Roman" w:eastAsia="楷体_GB2312" w:cs="Times New Roman"/>
          <w:b w:val="0"/>
          <w:bCs w:val="0"/>
          <w:color w:val="000000" w:themeColor="text1"/>
          <w:spacing w:val="0"/>
          <w:sz w:val="32"/>
          <w:szCs w:val="32"/>
          <w:highlight w:val="none"/>
          <w:shd w:val="clear" w:color="auto" w:fill="FFFFFF"/>
          <w:lang w:val="en-US" w:eastAsia="zh-CN"/>
          <w14:textFill>
            <w14:solidFill>
              <w14:schemeClr w14:val="tx1"/>
            </w14:solidFill>
          </w14:textFill>
        </w:rPr>
        <w:t>（四）当事人通过与其他涉案企业共同上调水泥产品价格实施了垄断协议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72" w:firstLineChars="200"/>
        <w:jc w:val="both"/>
        <w:textAlignment w:val="auto"/>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8"/>
          <w:sz w:val="32"/>
          <w:szCs w:val="32"/>
          <w:highlight w:val="none"/>
          <w:shd w:val="clear" w:color="auto" w:fill="FFFFFF"/>
          <w:lang w:val="en-US" w:eastAsia="zh-CN"/>
          <w14:textFill>
            <w14:solidFill>
              <w14:schemeClr w14:val="tx1"/>
            </w14:solidFill>
          </w14:textFill>
        </w:rPr>
        <w:t>经查明，包括当事人在内的5个品牌有关负责人通过多种方式商议水泥销售价格后，各涉案企业至少4次分别在统一</w:t>
      </w:r>
      <w:r>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时间以书面或口头方式向下游水泥客户发布涨价通知，开始实施统一时间，相同或相近幅度的涨价行为。</w:t>
      </w: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楷体_GB2312" w:cs="Times New Roman"/>
          <w:b w:val="0"/>
          <w:bCs w:val="0"/>
          <w:color w:val="000000" w:themeColor="text1"/>
          <w:spacing w:val="8"/>
          <w:sz w:val="28"/>
          <w:szCs w:val="28"/>
          <w:highlight w:val="none"/>
          <w:shd w:val="clear" w:color="auto" w:fill="FFFFFF"/>
          <w:lang w:val="en-US" w:eastAsia="zh-CN"/>
          <w14:textFill>
            <w14:solidFill>
              <w14:schemeClr w14:val="tx1"/>
            </w14:solidFill>
          </w14:textFill>
        </w:rPr>
        <w:t>表：</w:t>
      </w:r>
      <w:r>
        <w:rPr>
          <w:rFonts w:hint="default" w:ascii="Times New Roman" w:hAnsi="Times New Roman" w:eastAsia="楷体_GB2312" w:cs="Times New Roman"/>
          <w:b w:val="0"/>
          <w:bCs w:val="0"/>
          <w:color w:val="000000" w:themeColor="text1"/>
          <w:spacing w:val="8"/>
          <w:sz w:val="28"/>
          <w:szCs w:val="28"/>
          <w:highlight w:val="none"/>
          <w:shd w:val="clear" w:color="auto" w:fill="FFFFFF"/>
          <w:lang w:eastAsia="zh-CN"/>
          <w14:textFill>
            <w14:solidFill>
              <w14:schemeClr w14:val="tx1"/>
            </w14:solidFill>
          </w14:textFill>
        </w:rPr>
        <w:t>涉案企业部分统一涨价行为（</w:t>
      </w:r>
      <w:r>
        <w:rPr>
          <w:rFonts w:hint="default" w:ascii="Times New Roman" w:hAnsi="Times New Roman" w:eastAsia="楷体_GB2312" w:cs="Times New Roman"/>
          <w:b w:val="0"/>
          <w:bCs w:val="0"/>
          <w:color w:val="000000" w:themeColor="text1"/>
          <w:spacing w:val="8"/>
          <w:sz w:val="28"/>
          <w:szCs w:val="28"/>
          <w:highlight w:val="none"/>
          <w:shd w:val="clear" w:color="auto" w:fill="FFFFFF"/>
          <w:lang w:val="en-US" w:eastAsia="zh-CN"/>
          <w14:textFill>
            <w14:solidFill>
              <w14:schemeClr w14:val="tx1"/>
            </w14:solidFill>
          </w14:textFill>
        </w:rPr>
        <w:t>单位：元/吨</w:t>
      </w:r>
      <w:r>
        <w:rPr>
          <w:rFonts w:hint="default" w:ascii="Times New Roman" w:hAnsi="Times New Roman" w:eastAsia="楷体_GB2312" w:cs="Times New Roman"/>
          <w:b w:val="0"/>
          <w:bCs w:val="0"/>
          <w:color w:val="000000" w:themeColor="text1"/>
          <w:spacing w:val="8"/>
          <w:sz w:val="28"/>
          <w:szCs w:val="28"/>
          <w:highlight w:val="none"/>
          <w:shd w:val="clear" w:color="auto" w:fill="FFFFFF"/>
          <w:lang w:eastAsia="zh-CN"/>
          <w14:textFill>
            <w14:solidFill>
              <w14:schemeClr w14:val="tx1"/>
            </w14:solidFill>
          </w14:textFill>
        </w:rPr>
        <w:t>）</w:t>
      </w:r>
    </w:p>
    <w:tbl>
      <w:tblPr>
        <w:tblStyle w:val="6"/>
        <w:tblW w:w="8562" w:type="dxa"/>
        <w:jc w:val="center"/>
        <w:tblLayout w:type="fixed"/>
        <w:tblCellMar>
          <w:top w:w="0" w:type="dxa"/>
          <w:left w:w="0" w:type="dxa"/>
          <w:bottom w:w="0" w:type="dxa"/>
          <w:right w:w="0" w:type="dxa"/>
        </w:tblCellMar>
      </w:tblPr>
      <w:tblGrid>
        <w:gridCol w:w="881"/>
        <w:gridCol w:w="3420"/>
        <w:gridCol w:w="1130"/>
        <w:gridCol w:w="1144"/>
        <w:gridCol w:w="937"/>
        <w:gridCol w:w="1050"/>
      </w:tblGrid>
      <w:tr>
        <w:tblPrEx>
          <w:tblCellMar>
            <w:top w:w="0" w:type="dxa"/>
            <w:left w:w="0" w:type="dxa"/>
            <w:bottom w:w="0" w:type="dxa"/>
            <w:right w:w="0" w:type="dxa"/>
          </w:tblCellMar>
        </w:tblPrEx>
        <w:trPr>
          <w:trHeight w:val="874" w:hRule="exact"/>
          <w:jc w:val="center"/>
        </w:trPr>
        <w:tc>
          <w:tcPr>
            <w:tcW w:w="881"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_GB2312" w:cs="Times New Roman"/>
                <w:b/>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b/>
                <w:i w:val="0"/>
                <w:color w:val="000000" w:themeColor="text1"/>
                <w:kern w:val="0"/>
                <w:sz w:val="24"/>
                <w:szCs w:val="24"/>
                <w:highlight w:val="none"/>
                <w:u w:val="none"/>
                <w:lang w:val="en-US" w:eastAsia="zh-CN" w:bidi="ar"/>
                <w14:textFill>
                  <w14:solidFill>
                    <w14:schemeClr w14:val="tx1"/>
                  </w14:solidFill>
                </w14:textFill>
              </w:rPr>
              <w:t>品牌</w:t>
            </w:r>
          </w:p>
        </w:tc>
        <w:tc>
          <w:tcPr>
            <w:tcW w:w="342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_GB2312" w:cs="Times New Roman"/>
                <w:b/>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i w:val="0"/>
                <w:color w:val="000000" w:themeColor="text1"/>
                <w:kern w:val="0"/>
                <w:sz w:val="24"/>
                <w:szCs w:val="24"/>
                <w:highlight w:val="none"/>
                <w:u w:val="none"/>
                <w:lang w:val="en-US" w:eastAsia="zh-CN" w:bidi="ar"/>
                <w14:textFill>
                  <w14:solidFill>
                    <w14:schemeClr w14:val="tx1"/>
                  </w14:solidFill>
                </w14:textFill>
              </w:rPr>
              <w:t>企业名称</w:t>
            </w:r>
          </w:p>
        </w:tc>
        <w:tc>
          <w:tcPr>
            <w:tcW w:w="4261"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_GB2312" w:cs="Times New Roman"/>
                <w:b/>
                <w:bCs w:val="0"/>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b/>
                <w:bCs w:val="0"/>
                <w:i w:val="0"/>
                <w:color w:val="000000" w:themeColor="text1"/>
                <w:kern w:val="0"/>
                <w:sz w:val="24"/>
                <w:szCs w:val="24"/>
                <w:highlight w:val="none"/>
                <w:u w:val="none"/>
                <w:lang w:val="en-US" w:eastAsia="zh-CN" w:bidi="ar"/>
                <w14:textFill>
                  <w14:solidFill>
                    <w14:schemeClr w14:val="tx1"/>
                  </w14:solidFill>
                </w14:textFill>
              </w:rPr>
              <w:t>时间/涨价幅度</w:t>
            </w:r>
          </w:p>
        </w:tc>
      </w:tr>
      <w:tr>
        <w:tblPrEx>
          <w:tblCellMar>
            <w:top w:w="0" w:type="dxa"/>
            <w:left w:w="0" w:type="dxa"/>
            <w:bottom w:w="0" w:type="dxa"/>
            <w:right w:w="0" w:type="dxa"/>
          </w:tblCellMar>
        </w:tblPrEx>
        <w:trPr>
          <w:trHeight w:val="874" w:hRule="exact"/>
          <w:jc w:val="center"/>
        </w:trPr>
        <w:tc>
          <w:tcPr>
            <w:tcW w:w="881"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_GB2312" w:cs="Times New Roman"/>
                <w:b/>
                <w:i w:val="0"/>
                <w:color w:val="000000" w:themeColor="text1"/>
                <w:kern w:val="0"/>
                <w:sz w:val="24"/>
                <w:szCs w:val="24"/>
                <w:highlight w:val="none"/>
                <w:u w:val="none"/>
                <w:lang w:val="en-US" w:eastAsia="zh-CN" w:bidi="ar"/>
                <w14:textFill>
                  <w14:solidFill>
                    <w14:schemeClr w14:val="tx1"/>
                  </w14:solidFill>
                </w14:textFill>
              </w:rPr>
            </w:pPr>
          </w:p>
        </w:tc>
        <w:tc>
          <w:tcPr>
            <w:tcW w:w="342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_GB2312" w:cs="Times New Roman"/>
                <w:b/>
                <w:i w:val="0"/>
                <w:color w:val="000000" w:themeColor="text1"/>
                <w:sz w:val="24"/>
                <w:szCs w:val="24"/>
                <w:highlight w:val="none"/>
                <w:u w:val="none"/>
                <w14:textFill>
                  <w14:solidFill>
                    <w14:schemeClr w14:val="tx1"/>
                  </w14:solidFill>
                </w14:textFill>
              </w:rPr>
            </w:pPr>
          </w:p>
        </w:tc>
        <w:tc>
          <w:tcPr>
            <w:tcW w:w="1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_GB2312" w:cs="Times New Roman"/>
                <w:b/>
                <w:bCs w:val="0"/>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b/>
                <w:bCs w:val="0"/>
                <w:i w:val="0"/>
                <w:color w:val="000000" w:themeColor="text1"/>
                <w:kern w:val="0"/>
                <w:sz w:val="24"/>
                <w:szCs w:val="24"/>
                <w:highlight w:val="none"/>
                <w:u w:val="none"/>
                <w:lang w:val="en-US" w:eastAsia="zh-CN" w:bidi="ar"/>
                <w14:textFill>
                  <w14:solidFill>
                    <w14:schemeClr w14:val="tx1"/>
                  </w14:solidFill>
                </w14:textFill>
              </w:rPr>
              <w:t>2018年</w:t>
            </w:r>
          </w:p>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_GB2312" w:cs="Times New Roman"/>
                <w:b/>
                <w:bCs w:val="0"/>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bCs w:val="0"/>
                <w:i w:val="0"/>
                <w:color w:val="000000" w:themeColor="text1"/>
                <w:kern w:val="0"/>
                <w:sz w:val="24"/>
                <w:szCs w:val="24"/>
                <w:highlight w:val="none"/>
                <w:u w:val="none"/>
                <w:lang w:val="en-US" w:eastAsia="zh-CN" w:bidi="ar"/>
                <w14:textFill>
                  <w14:solidFill>
                    <w14:schemeClr w14:val="tx1"/>
                  </w14:solidFill>
                </w14:textFill>
              </w:rPr>
              <w:t>10月13日</w:t>
            </w:r>
          </w:p>
        </w:tc>
        <w:tc>
          <w:tcPr>
            <w:tcW w:w="1144"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_GB2312" w:cs="Times New Roman"/>
                <w:b/>
                <w:bCs w:val="0"/>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b/>
                <w:bCs w:val="0"/>
                <w:i w:val="0"/>
                <w:color w:val="000000" w:themeColor="text1"/>
                <w:kern w:val="0"/>
                <w:sz w:val="24"/>
                <w:szCs w:val="24"/>
                <w:highlight w:val="none"/>
                <w:u w:val="none"/>
                <w:lang w:val="en-US" w:eastAsia="zh-CN" w:bidi="ar"/>
                <w14:textFill>
                  <w14:solidFill>
                    <w14:schemeClr w14:val="tx1"/>
                  </w14:solidFill>
                </w14:textFill>
              </w:rPr>
              <w:t>2018年</w:t>
            </w:r>
          </w:p>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_GB2312" w:cs="Times New Roman"/>
                <w:b/>
                <w:bCs w:val="0"/>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bCs w:val="0"/>
                <w:i w:val="0"/>
                <w:color w:val="000000" w:themeColor="text1"/>
                <w:kern w:val="0"/>
                <w:sz w:val="24"/>
                <w:szCs w:val="24"/>
                <w:highlight w:val="none"/>
                <w:u w:val="none"/>
                <w:lang w:val="en-US" w:eastAsia="zh-CN" w:bidi="ar"/>
                <w14:textFill>
                  <w14:solidFill>
                    <w14:schemeClr w14:val="tx1"/>
                  </w14:solidFill>
                </w14:textFill>
              </w:rPr>
              <w:t>10月30日</w:t>
            </w:r>
          </w:p>
        </w:tc>
        <w:tc>
          <w:tcPr>
            <w:tcW w:w="9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_GB2312" w:cs="Times New Roman"/>
                <w:b/>
                <w:bCs w:val="0"/>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b/>
                <w:bCs w:val="0"/>
                <w:i w:val="0"/>
                <w:color w:val="000000" w:themeColor="text1"/>
                <w:kern w:val="0"/>
                <w:sz w:val="24"/>
                <w:szCs w:val="24"/>
                <w:highlight w:val="none"/>
                <w:u w:val="none"/>
                <w:lang w:val="en-US" w:eastAsia="zh-CN" w:bidi="ar"/>
                <w14:textFill>
                  <w14:solidFill>
                    <w14:schemeClr w14:val="tx1"/>
                  </w14:solidFill>
                </w14:textFill>
              </w:rPr>
              <w:t>2019年</w:t>
            </w:r>
          </w:p>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_GB2312" w:cs="Times New Roman"/>
                <w:b/>
                <w:bCs w:val="0"/>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bCs w:val="0"/>
                <w:i w:val="0"/>
                <w:color w:val="000000" w:themeColor="text1"/>
                <w:kern w:val="0"/>
                <w:sz w:val="24"/>
                <w:szCs w:val="24"/>
                <w:highlight w:val="none"/>
                <w:u w:val="none"/>
                <w:lang w:val="en-US" w:eastAsia="zh-CN" w:bidi="ar"/>
                <w14:textFill>
                  <w14:solidFill>
                    <w14:schemeClr w14:val="tx1"/>
                  </w14:solidFill>
                </w14:textFill>
              </w:rPr>
              <w:t>3月9日</w:t>
            </w:r>
          </w:p>
        </w:tc>
        <w:tc>
          <w:tcPr>
            <w:tcW w:w="105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_GB2312" w:cs="Times New Roman"/>
                <w:b/>
                <w:bCs w:val="0"/>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b/>
                <w:bCs w:val="0"/>
                <w:i w:val="0"/>
                <w:color w:val="000000" w:themeColor="text1"/>
                <w:kern w:val="0"/>
                <w:sz w:val="24"/>
                <w:szCs w:val="24"/>
                <w:highlight w:val="none"/>
                <w:u w:val="none"/>
                <w:lang w:val="en-US" w:eastAsia="zh-CN" w:bidi="ar"/>
                <w14:textFill>
                  <w14:solidFill>
                    <w14:schemeClr w14:val="tx1"/>
                  </w14:solidFill>
                </w14:textFill>
              </w:rPr>
              <w:t>2019年</w:t>
            </w:r>
          </w:p>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_GB2312" w:cs="Times New Roman"/>
                <w:b/>
                <w:bCs w:val="0"/>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bCs w:val="0"/>
                <w:i w:val="0"/>
                <w:color w:val="000000" w:themeColor="text1"/>
                <w:kern w:val="0"/>
                <w:sz w:val="24"/>
                <w:szCs w:val="24"/>
                <w:highlight w:val="none"/>
                <w:u w:val="none"/>
                <w:lang w:val="en-US" w:eastAsia="zh-CN" w:bidi="ar"/>
                <w14:textFill>
                  <w14:solidFill>
                    <w14:schemeClr w14:val="tx1"/>
                  </w14:solidFill>
                </w14:textFill>
              </w:rPr>
              <w:t>3月23日</w:t>
            </w:r>
          </w:p>
        </w:tc>
      </w:tr>
      <w:tr>
        <w:tblPrEx>
          <w:tblCellMar>
            <w:top w:w="0" w:type="dxa"/>
            <w:left w:w="0" w:type="dxa"/>
            <w:bottom w:w="0" w:type="dxa"/>
            <w:right w:w="0" w:type="dxa"/>
          </w:tblCellMar>
        </w:tblPrEx>
        <w:trPr>
          <w:trHeight w:val="555" w:hRule="exact"/>
          <w:jc w:val="center"/>
        </w:trPr>
        <w:tc>
          <w:tcPr>
            <w:tcW w:w="8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b w:val="0"/>
                <w:bCs/>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b w:val="0"/>
                <w:bCs/>
                <w:i w:val="0"/>
                <w:color w:val="000000" w:themeColor="text1"/>
                <w:kern w:val="0"/>
                <w:sz w:val="24"/>
                <w:szCs w:val="24"/>
                <w:highlight w:val="none"/>
                <w:u w:val="none"/>
                <w:lang w:val="en-US" w:eastAsia="zh-CN" w:bidi="ar"/>
                <w14:textFill>
                  <w14:solidFill>
                    <w14:schemeClr w14:val="tx1"/>
                  </w14:solidFill>
                </w14:textFill>
              </w:rPr>
              <w:t>尧柏</w:t>
            </w:r>
          </w:p>
        </w:tc>
        <w:tc>
          <w:tcPr>
            <w:tcW w:w="34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b w:val="0"/>
                <w:bCs/>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i w:val="0"/>
                <w:color w:val="000000" w:themeColor="text1"/>
                <w:kern w:val="0"/>
                <w:sz w:val="24"/>
                <w:szCs w:val="24"/>
                <w:highlight w:val="none"/>
                <w:u w:val="none"/>
                <w:lang w:val="en-US" w:eastAsia="zh-CN" w:bidi="ar"/>
                <w14:textFill>
                  <w14:solidFill>
                    <w14:schemeClr w14:val="tx1"/>
                  </w14:solidFill>
                </w14:textFill>
              </w:rPr>
              <w:t>尧柏特种水泥集团有限公司</w:t>
            </w:r>
          </w:p>
        </w:tc>
        <w:tc>
          <w:tcPr>
            <w:tcW w:w="1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50</w:t>
            </w:r>
          </w:p>
        </w:tc>
        <w:tc>
          <w:tcPr>
            <w:tcW w:w="11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30</w:t>
            </w:r>
          </w:p>
        </w:tc>
        <w:tc>
          <w:tcPr>
            <w:tcW w:w="937"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lang w:val="en-US"/>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15</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20</w:t>
            </w:r>
          </w:p>
        </w:tc>
      </w:tr>
      <w:tr>
        <w:tblPrEx>
          <w:tblCellMar>
            <w:top w:w="0" w:type="dxa"/>
            <w:left w:w="0" w:type="dxa"/>
            <w:bottom w:w="0" w:type="dxa"/>
            <w:right w:w="0" w:type="dxa"/>
          </w:tblCellMar>
        </w:tblPrEx>
        <w:trPr>
          <w:trHeight w:val="455" w:hRule="exact"/>
          <w:jc w:val="center"/>
        </w:trPr>
        <w:tc>
          <w:tcPr>
            <w:tcW w:w="881"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b w:val="0"/>
                <w:bCs/>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b w:val="0"/>
                <w:bCs/>
                <w:color w:val="000000" w:themeColor="text1"/>
                <w:kern w:val="0"/>
                <w:sz w:val="24"/>
                <w:szCs w:val="24"/>
                <w:highlight w:val="none"/>
                <w:u w:val="none"/>
                <w:lang w:val="en-US" w:eastAsia="zh-CN" w:bidi="ar"/>
                <w14:textFill>
                  <w14:solidFill>
                    <w14:schemeClr w14:val="tx1"/>
                  </w14:solidFill>
                </w14:textFill>
              </w:rPr>
              <w:t>冀东</w:t>
            </w:r>
          </w:p>
        </w:tc>
        <w:tc>
          <w:tcPr>
            <w:tcW w:w="34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b w:val="0"/>
                <w:bCs/>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i w:val="0"/>
                <w:color w:val="000000" w:themeColor="text1"/>
                <w:kern w:val="0"/>
                <w:sz w:val="24"/>
                <w:szCs w:val="24"/>
                <w:highlight w:val="none"/>
                <w:u w:val="none"/>
                <w:lang w:val="en-US" w:eastAsia="zh-CN" w:bidi="ar"/>
                <w14:textFill>
                  <w14:solidFill>
                    <w14:schemeClr w14:val="tx1"/>
                  </w14:solidFill>
                </w14:textFill>
              </w:rPr>
              <w:t>陕西金隅冀东水泥经贸有限公司</w:t>
            </w:r>
          </w:p>
        </w:tc>
        <w:tc>
          <w:tcPr>
            <w:tcW w:w="1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30</w:t>
            </w:r>
          </w:p>
        </w:tc>
        <w:tc>
          <w:tcPr>
            <w:tcW w:w="11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30</w:t>
            </w: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20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20</w:t>
            </w:r>
          </w:p>
        </w:tc>
      </w:tr>
      <w:tr>
        <w:tblPrEx>
          <w:tblCellMar>
            <w:top w:w="0" w:type="dxa"/>
            <w:left w:w="0" w:type="dxa"/>
            <w:bottom w:w="0" w:type="dxa"/>
            <w:right w:w="0" w:type="dxa"/>
          </w:tblCellMar>
        </w:tblPrEx>
        <w:trPr>
          <w:trHeight w:val="455" w:hRule="exact"/>
          <w:jc w:val="center"/>
        </w:trPr>
        <w:tc>
          <w:tcPr>
            <w:tcW w:w="881"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b w:val="0"/>
                <w:bCs/>
                <w:i w:val="0"/>
                <w:color w:val="000000" w:themeColor="text1"/>
                <w:kern w:val="0"/>
                <w:sz w:val="24"/>
                <w:szCs w:val="24"/>
                <w:highlight w:val="none"/>
                <w:u w:val="none"/>
                <w:lang w:val="en-US" w:eastAsia="zh-CN" w:bidi="ar"/>
                <w14:textFill>
                  <w14:solidFill>
                    <w14:schemeClr w14:val="tx1"/>
                  </w14:solidFill>
                </w14:textFill>
              </w:rPr>
            </w:pPr>
          </w:p>
        </w:tc>
        <w:tc>
          <w:tcPr>
            <w:tcW w:w="34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b w:val="0"/>
                <w:bCs/>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i w:val="0"/>
                <w:color w:val="000000" w:themeColor="text1"/>
                <w:kern w:val="0"/>
                <w:sz w:val="24"/>
                <w:szCs w:val="24"/>
                <w:highlight w:val="none"/>
                <w:u w:val="none"/>
                <w:lang w:val="en-US" w:eastAsia="zh-CN" w:bidi="ar"/>
                <w14:textFill>
                  <w14:solidFill>
                    <w14:schemeClr w14:val="tx1"/>
                  </w14:solidFill>
                </w14:textFill>
              </w:rPr>
              <w:t>冀东海德堡（泾阳）水泥有限公司</w:t>
            </w:r>
          </w:p>
        </w:tc>
        <w:tc>
          <w:tcPr>
            <w:tcW w:w="1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30</w:t>
            </w:r>
          </w:p>
        </w:tc>
        <w:tc>
          <w:tcPr>
            <w:tcW w:w="11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30</w:t>
            </w: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20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20</w:t>
            </w:r>
          </w:p>
        </w:tc>
      </w:tr>
      <w:tr>
        <w:tblPrEx>
          <w:tblCellMar>
            <w:top w:w="0" w:type="dxa"/>
            <w:left w:w="0" w:type="dxa"/>
            <w:bottom w:w="0" w:type="dxa"/>
            <w:right w:w="0" w:type="dxa"/>
          </w:tblCellMar>
        </w:tblPrEx>
        <w:trPr>
          <w:trHeight w:val="455" w:hRule="exact"/>
          <w:jc w:val="center"/>
        </w:trPr>
        <w:tc>
          <w:tcPr>
            <w:tcW w:w="881"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b w:val="0"/>
                <w:bCs/>
                <w:i w:val="0"/>
                <w:color w:val="000000" w:themeColor="text1"/>
                <w:kern w:val="0"/>
                <w:sz w:val="24"/>
                <w:szCs w:val="24"/>
                <w:highlight w:val="none"/>
                <w:u w:val="none"/>
                <w:lang w:val="en-US" w:eastAsia="zh-CN" w:bidi="ar"/>
                <w14:textFill>
                  <w14:solidFill>
                    <w14:schemeClr w14:val="tx1"/>
                  </w14:solidFill>
                </w14:textFill>
              </w:rPr>
            </w:pPr>
          </w:p>
        </w:tc>
        <w:tc>
          <w:tcPr>
            <w:tcW w:w="34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b w:val="0"/>
                <w:bCs/>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i w:val="0"/>
                <w:color w:val="000000" w:themeColor="text1"/>
                <w:kern w:val="0"/>
                <w:sz w:val="24"/>
                <w:szCs w:val="24"/>
                <w:highlight w:val="none"/>
                <w:u w:val="none"/>
                <w:lang w:val="en-US" w:eastAsia="zh-CN" w:bidi="ar"/>
                <w14:textFill>
                  <w14:solidFill>
                    <w14:schemeClr w14:val="tx1"/>
                  </w14:solidFill>
                </w14:textFill>
              </w:rPr>
              <w:t>冀东海德堡（扶风）水泥有限公司</w:t>
            </w:r>
          </w:p>
        </w:tc>
        <w:tc>
          <w:tcPr>
            <w:tcW w:w="1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30</w:t>
            </w:r>
          </w:p>
        </w:tc>
        <w:tc>
          <w:tcPr>
            <w:tcW w:w="11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30</w:t>
            </w: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20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20</w:t>
            </w:r>
          </w:p>
        </w:tc>
      </w:tr>
      <w:tr>
        <w:tblPrEx>
          <w:tblCellMar>
            <w:top w:w="0" w:type="dxa"/>
            <w:left w:w="0" w:type="dxa"/>
            <w:bottom w:w="0" w:type="dxa"/>
            <w:right w:w="0" w:type="dxa"/>
          </w:tblCellMar>
        </w:tblPrEx>
        <w:trPr>
          <w:trHeight w:val="455" w:hRule="exact"/>
          <w:jc w:val="center"/>
        </w:trPr>
        <w:tc>
          <w:tcPr>
            <w:tcW w:w="881"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b w:val="0"/>
                <w:bCs/>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b w:val="0"/>
                <w:bCs/>
                <w:i w:val="0"/>
                <w:color w:val="000000" w:themeColor="text1"/>
                <w:kern w:val="0"/>
                <w:sz w:val="24"/>
                <w:szCs w:val="24"/>
                <w:highlight w:val="none"/>
                <w:u w:val="none"/>
                <w:lang w:val="en-US" w:eastAsia="zh-CN" w:bidi="ar"/>
                <w14:textFill>
                  <w14:solidFill>
                    <w14:schemeClr w14:val="tx1"/>
                  </w14:solidFill>
                </w14:textFill>
              </w:rPr>
              <w:t>声威</w:t>
            </w:r>
          </w:p>
        </w:tc>
        <w:tc>
          <w:tcPr>
            <w:tcW w:w="34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b w:val="0"/>
                <w:bCs/>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i w:val="0"/>
                <w:color w:val="000000" w:themeColor="text1"/>
                <w:kern w:val="0"/>
                <w:sz w:val="24"/>
                <w:szCs w:val="24"/>
                <w:highlight w:val="none"/>
                <w:u w:val="none"/>
                <w:lang w:val="en-US" w:eastAsia="zh-CN" w:bidi="ar"/>
                <w14:textFill>
                  <w14:solidFill>
                    <w14:schemeClr w14:val="tx1"/>
                  </w14:solidFill>
                </w14:textFill>
              </w:rPr>
              <w:t>陕西声威建材集团有限公司</w:t>
            </w:r>
          </w:p>
        </w:tc>
        <w:tc>
          <w:tcPr>
            <w:tcW w:w="1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50</w:t>
            </w:r>
          </w:p>
        </w:tc>
        <w:tc>
          <w:tcPr>
            <w:tcW w:w="11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lang w:val="en-US"/>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30</w:t>
            </w: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lang w:val="en-US"/>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35</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20</w:t>
            </w:r>
          </w:p>
        </w:tc>
      </w:tr>
      <w:tr>
        <w:tblPrEx>
          <w:tblCellMar>
            <w:top w:w="0" w:type="dxa"/>
            <w:left w:w="0" w:type="dxa"/>
            <w:bottom w:w="0" w:type="dxa"/>
            <w:right w:w="0" w:type="dxa"/>
          </w:tblCellMar>
        </w:tblPrEx>
        <w:trPr>
          <w:trHeight w:val="455" w:hRule="exact"/>
          <w:jc w:val="center"/>
        </w:trPr>
        <w:tc>
          <w:tcPr>
            <w:tcW w:w="881"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b w:val="0"/>
                <w:bCs/>
                <w:i w:val="0"/>
                <w:color w:val="000000" w:themeColor="text1"/>
                <w:kern w:val="0"/>
                <w:sz w:val="24"/>
                <w:szCs w:val="24"/>
                <w:highlight w:val="none"/>
                <w:u w:val="none"/>
                <w:lang w:val="en-US" w:eastAsia="zh-CN" w:bidi="ar"/>
                <w14:textFill>
                  <w14:solidFill>
                    <w14:schemeClr w14:val="tx1"/>
                  </w14:solidFill>
                </w14:textFill>
              </w:rPr>
            </w:pPr>
          </w:p>
        </w:tc>
        <w:tc>
          <w:tcPr>
            <w:tcW w:w="34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b w:val="0"/>
                <w:bCs/>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b w:val="0"/>
                <w:bCs/>
                <w:i w:val="0"/>
                <w:color w:val="000000" w:themeColor="text1"/>
                <w:kern w:val="0"/>
                <w:sz w:val="24"/>
                <w:szCs w:val="24"/>
                <w:highlight w:val="none"/>
                <w:u w:val="none"/>
                <w:lang w:val="en-US" w:eastAsia="zh-CN" w:bidi="ar"/>
                <w14:textFill>
                  <w14:solidFill>
                    <w14:schemeClr w14:val="tx1"/>
                  </w14:solidFill>
                </w14:textFill>
              </w:rPr>
              <w:t>铜川声威建材有限责任公司</w:t>
            </w:r>
          </w:p>
        </w:tc>
        <w:tc>
          <w:tcPr>
            <w:tcW w:w="1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50</w:t>
            </w:r>
          </w:p>
        </w:tc>
        <w:tc>
          <w:tcPr>
            <w:tcW w:w="11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30</w:t>
            </w: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30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20</w:t>
            </w:r>
          </w:p>
        </w:tc>
      </w:tr>
      <w:tr>
        <w:tblPrEx>
          <w:tblCellMar>
            <w:top w:w="0" w:type="dxa"/>
            <w:left w:w="0" w:type="dxa"/>
            <w:bottom w:w="0" w:type="dxa"/>
            <w:right w:w="0" w:type="dxa"/>
          </w:tblCellMar>
        </w:tblPrEx>
        <w:trPr>
          <w:trHeight w:val="552" w:hRule="exact"/>
          <w:jc w:val="center"/>
        </w:trPr>
        <w:tc>
          <w:tcPr>
            <w:tcW w:w="8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b w:val="0"/>
                <w:bCs/>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b w:val="0"/>
                <w:bCs/>
                <w:color w:val="000000" w:themeColor="text1"/>
                <w:kern w:val="0"/>
                <w:sz w:val="24"/>
                <w:szCs w:val="24"/>
                <w:highlight w:val="none"/>
                <w:u w:val="none"/>
                <w:lang w:val="en-US" w:eastAsia="zh-CN" w:bidi="ar"/>
                <w14:textFill>
                  <w14:solidFill>
                    <w14:schemeClr w14:val="tx1"/>
                  </w14:solidFill>
                </w14:textFill>
              </w:rPr>
              <w:t>生态</w:t>
            </w:r>
          </w:p>
        </w:tc>
        <w:tc>
          <w:tcPr>
            <w:tcW w:w="34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b w:val="0"/>
                <w:bCs/>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i w:val="0"/>
                <w:color w:val="000000" w:themeColor="text1"/>
                <w:kern w:val="0"/>
                <w:sz w:val="24"/>
                <w:szCs w:val="24"/>
                <w:highlight w:val="none"/>
                <w:u w:val="none"/>
                <w:lang w:val="en-US" w:eastAsia="zh-CN" w:bidi="ar"/>
                <w14:textFill>
                  <w14:solidFill>
                    <w14:schemeClr w14:val="tx1"/>
                  </w14:solidFill>
                </w14:textFill>
              </w:rPr>
              <w:t>陕西生态水泥股份有限公司</w:t>
            </w:r>
          </w:p>
        </w:tc>
        <w:tc>
          <w:tcPr>
            <w:tcW w:w="1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50</w:t>
            </w:r>
          </w:p>
        </w:tc>
        <w:tc>
          <w:tcPr>
            <w:tcW w:w="11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30</w:t>
            </w: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20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lang w:val="en-US"/>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20</w:t>
            </w:r>
            <w:r>
              <w:rPr>
                <w:rFonts w:hint="eastAsia"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w:t>
            </w: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3.26</w:t>
            </w:r>
            <w:r>
              <w:rPr>
                <w:rFonts w:hint="eastAsia"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w:t>
            </w:r>
          </w:p>
        </w:tc>
      </w:tr>
      <w:tr>
        <w:tblPrEx>
          <w:tblCellMar>
            <w:top w:w="0" w:type="dxa"/>
            <w:left w:w="0" w:type="dxa"/>
            <w:bottom w:w="0" w:type="dxa"/>
            <w:right w:w="0" w:type="dxa"/>
          </w:tblCellMar>
        </w:tblPrEx>
        <w:trPr>
          <w:trHeight w:val="505" w:hRule="exact"/>
          <w:jc w:val="center"/>
        </w:trPr>
        <w:tc>
          <w:tcPr>
            <w:tcW w:w="881"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b w:val="0"/>
                <w:bCs/>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b w:val="0"/>
                <w:bCs/>
                <w:i w:val="0"/>
                <w:color w:val="000000" w:themeColor="text1"/>
                <w:kern w:val="0"/>
                <w:sz w:val="24"/>
                <w:szCs w:val="24"/>
                <w:highlight w:val="none"/>
                <w:u w:val="none"/>
                <w:lang w:val="en-US" w:eastAsia="zh-CN" w:bidi="ar"/>
                <w14:textFill>
                  <w14:solidFill>
                    <w14:schemeClr w14:val="tx1"/>
                  </w14:solidFill>
                </w14:textFill>
              </w:rPr>
              <w:t>海螺</w:t>
            </w:r>
          </w:p>
        </w:tc>
        <w:tc>
          <w:tcPr>
            <w:tcW w:w="34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b w:val="0"/>
                <w:bCs/>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i w:val="0"/>
                <w:color w:val="000000" w:themeColor="text1"/>
                <w:kern w:val="0"/>
                <w:sz w:val="24"/>
                <w:szCs w:val="24"/>
                <w:highlight w:val="none"/>
                <w:u w:val="none"/>
                <w:lang w:val="en-US" w:eastAsia="zh-CN" w:bidi="ar"/>
                <w14:textFill>
                  <w14:solidFill>
                    <w14:schemeClr w14:val="tx1"/>
                  </w14:solidFill>
                </w14:textFill>
              </w:rPr>
              <w:t>礼泉海螺水泥有限责任公司</w:t>
            </w:r>
          </w:p>
        </w:tc>
        <w:tc>
          <w:tcPr>
            <w:tcW w:w="1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30</w:t>
            </w:r>
          </w:p>
        </w:tc>
        <w:tc>
          <w:tcPr>
            <w:tcW w:w="11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30</w:t>
            </w: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20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20</w:t>
            </w:r>
          </w:p>
        </w:tc>
      </w:tr>
      <w:tr>
        <w:tblPrEx>
          <w:tblCellMar>
            <w:top w:w="0" w:type="dxa"/>
            <w:left w:w="0" w:type="dxa"/>
            <w:bottom w:w="0" w:type="dxa"/>
            <w:right w:w="0" w:type="dxa"/>
          </w:tblCellMar>
        </w:tblPrEx>
        <w:trPr>
          <w:trHeight w:val="455" w:hRule="exact"/>
          <w:jc w:val="center"/>
        </w:trPr>
        <w:tc>
          <w:tcPr>
            <w:tcW w:w="881"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b w:val="0"/>
                <w:bCs/>
                <w:i w:val="0"/>
                <w:color w:val="000000" w:themeColor="text1"/>
                <w:kern w:val="0"/>
                <w:sz w:val="24"/>
                <w:szCs w:val="24"/>
                <w:highlight w:val="none"/>
                <w:u w:val="none"/>
                <w:lang w:val="en-US" w:eastAsia="zh-CN" w:bidi="ar"/>
                <w14:textFill>
                  <w14:solidFill>
                    <w14:schemeClr w14:val="tx1"/>
                  </w14:solidFill>
                </w14:textFill>
              </w:rPr>
            </w:pPr>
          </w:p>
        </w:tc>
        <w:tc>
          <w:tcPr>
            <w:tcW w:w="34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b w:val="0"/>
                <w:bCs/>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i w:val="0"/>
                <w:color w:val="000000" w:themeColor="text1"/>
                <w:kern w:val="0"/>
                <w:sz w:val="24"/>
                <w:szCs w:val="24"/>
                <w:highlight w:val="none"/>
                <w:u w:val="none"/>
                <w:lang w:val="en-US" w:eastAsia="zh-CN" w:bidi="ar"/>
                <w14:textFill>
                  <w14:solidFill>
                    <w14:schemeClr w14:val="tx1"/>
                  </w14:solidFill>
                </w14:textFill>
              </w:rPr>
              <w:t>乾县海螺水泥有限责任公司</w:t>
            </w:r>
          </w:p>
        </w:tc>
        <w:tc>
          <w:tcPr>
            <w:tcW w:w="1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20</w:t>
            </w:r>
          </w:p>
        </w:tc>
        <w:tc>
          <w:tcPr>
            <w:tcW w:w="11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lang w:val="en-US"/>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10</w:t>
            </w:r>
            <w:r>
              <w:rPr>
                <w:rFonts w:hint="eastAsia"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w:t>
            </w: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11.1</w:t>
            </w:r>
            <w:r>
              <w:rPr>
                <w:rFonts w:hint="eastAsia"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w:t>
            </w:r>
          </w:p>
        </w:tc>
        <w:tc>
          <w:tcPr>
            <w:tcW w:w="937" w:type="dxa"/>
            <w:tcBorders>
              <w:top w:val="single" w:color="000000" w:sz="4" w:space="0"/>
              <w:left w:val="single" w:color="000000" w:sz="4" w:space="0"/>
              <w:bottom w:val="single" w:color="000000" w:sz="4" w:space="0"/>
              <w:right w:val="single" w:color="000000" w:sz="4" w:space="0"/>
              <w:tl2br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lang w:val="en-US"/>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20</w:t>
            </w:r>
            <w:r>
              <w:rPr>
                <w:rFonts w:hint="eastAsia"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w:t>
            </w: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3.24</w:t>
            </w:r>
            <w:r>
              <w:rPr>
                <w:rFonts w:hint="eastAsia"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w:t>
            </w:r>
          </w:p>
        </w:tc>
      </w:tr>
      <w:tr>
        <w:tblPrEx>
          <w:tblCellMar>
            <w:top w:w="0" w:type="dxa"/>
            <w:left w:w="0" w:type="dxa"/>
            <w:bottom w:w="0" w:type="dxa"/>
            <w:right w:w="0" w:type="dxa"/>
          </w:tblCellMar>
        </w:tblPrEx>
        <w:trPr>
          <w:trHeight w:val="455" w:hRule="exact"/>
          <w:jc w:val="center"/>
        </w:trPr>
        <w:tc>
          <w:tcPr>
            <w:tcW w:w="881"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b w:val="0"/>
                <w:bCs/>
                <w:i w:val="0"/>
                <w:color w:val="000000" w:themeColor="text1"/>
                <w:kern w:val="0"/>
                <w:sz w:val="24"/>
                <w:szCs w:val="24"/>
                <w:highlight w:val="none"/>
                <w:u w:val="none"/>
                <w:lang w:val="en-US" w:eastAsia="zh-CN" w:bidi="ar"/>
                <w14:textFill>
                  <w14:solidFill>
                    <w14:schemeClr w14:val="tx1"/>
                  </w14:solidFill>
                </w14:textFill>
              </w:rPr>
            </w:pPr>
          </w:p>
        </w:tc>
        <w:tc>
          <w:tcPr>
            <w:tcW w:w="34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b w:val="0"/>
                <w:bCs/>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i w:val="0"/>
                <w:color w:val="000000" w:themeColor="text1"/>
                <w:kern w:val="0"/>
                <w:sz w:val="24"/>
                <w:szCs w:val="24"/>
                <w:highlight w:val="none"/>
                <w:u w:val="none"/>
                <w:lang w:val="en-US" w:eastAsia="zh-CN" w:bidi="ar"/>
                <w14:textFill>
                  <w14:solidFill>
                    <w14:schemeClr w14:val="tx1"/>
                  </w14:solidFill>
                </w14:textFill>
              </w:rPr>
              <w:t>陕西铜川凤凰建材有限公司</w:t>
            </w:r>
          </w:p>
        </w:tc>
        <w:tc>
          <w:tcPr>
            <w:tcW w:w="1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30</w:t>
            </w:r>
          </w:p>
        </w:tc>
        <w:tc>
          <w:tcPr>
            <w:tcW w:w="11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30</w:t>
            </w: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15</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20</w:t>
            </w:r>
          </w:p>
        </w:tc>
      </w:tr>
      <w:tr>
        <w:tblPrEx>
          <w:tblCellMar>
            <w:top w:w="0" w:type="dxa"/>
            <w:left w:w="0" w:type="dxa"/>
            <w:bottom w:w="0" w:type="dxa"/>
            <w:right w:w="0" w:type="dxa"/>
          </w:tblCellMar>
        </w:tblPrEx>
        <w:trPr>
          <w:trHeight w:val="440" w:hRule="exact"/>
          <w:jc w:val="center"/>
        </w:trPr>
        <w:tc>
          <w:tcPr>
            <w:tcW w:w="881"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b w:val="0"/>
                <w:bCs/>
                <w:i w:val="0"/>
                <w:color w:val="000000" w:themeColor="text1"/>
                <w:kern w:val="0"/>
                <w:sz w:val="24"/>
                <w:szCs w:val="24"/>
                <w:highlight w:val="none"/>
                <w:u w:val="none"/>
                <w:lang w:val="en-US" w:eastAsia="zh-CN" w:bidi="ar"/>
                <w14:textFill>
                  <w14:solidFill>
                    <w14:schemeClr w14:val="tx1"/>
                  </w14:solidFill>
                </w14:textFill>
              </w:rPr>
            </w:pPr>
          </w:p>
        </w:tc>
        <w:tc>
          <w:tcPr>
            <w:tcW w:w="34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b w:val="0"/>
                <w:bCs/>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i w:val="0"/>
                <w:color w:val="000000" w:themeColor="text1"/>
                <w:kern w:val="0"/>
                <w:sz w:val="24"/>
                <w:szCs w:val="24"/>
                <w:highlight w:val="none"/>
                <w:u w:val="none"/>
                <w:lang w:val="en-US" w:eastAsia="zh-CN" w:bidi="ar"/>
                <w14:textFill>
                  <w14:solidFill>
                    <w14:schemeClr w14:val="tx1"/>
                  </w14:solidFill>
                </w14:textFill>
              </w:rPr>
              <w:t>宝鸡市众喜金陵河水泥有限公司</w:t>
            </w:r>
          </w:p>
        </w:tc>
        <w:tc>
          <w:tcPr>
            <w:tcW w:w="1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360" w:lineRule="auto"/>
              <w:ind w:left="0"/>
              <w:jc w:val="center"/>
              <w:rPr>
                <w:rFonts w:hint="default" w:ascii="Times New Roman" w:hAnsi="Times New Roman" w:eastAsia="仿宋_GB2312" w:cs="Times New Roman"/>
                <w:i w:val="0"/>
                <w:color w:val="000000" w:themeColor="text1"/>
                <w:sz w:val="24"/>
                <w:szCs w:val="24"/>
                <w:highlight w:val="none"/>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sz w:val="24"/>
                <w:szCs w:val="24"/>
                <w:highlight w:val="none"/>
                <w:u w:val="none"/>
                <w:lang w:val="en-US" w:eastAsia="zh-CN"/>
                <w14:textFill>
                  <w14:solidFill>
                    <w14:schemeClr w14:val="tx1"/>
                  </w14:solidFill>
                </w14:textFill>
              </w:rPr>
              <w:t>20</w:t>
            </w:r>
          </w:p>
        </w:tc>
        <w:tc>
          <w:tcPr>
            <w:tcW w:w="11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sz w:val="24"/>
                <w:szCs w:val="24"/>
                <w:highlight w:val="none"/>
                <w:u w:val="none"/>
                <w:lang w:val="en-US" w:eastAsia="zh-CN"/>
                <w14:textFill>
                  <w14:solidFill>
                    <w14:schemeClr w14:val="tx1"/>
                  </w14:solidFill>
                </w14:textFill>
              </w:rPr>
              <w:t>30</w:t>
            </w:r>
          </w:p>
        </w:tc>
        <w:tc>
          <w:tcPr>
            <w:tcW w:w="937" w:type="dxa"/>
            <w:tcBorders>
              <w:top w:val="single" w:color="000000" w:sz="4" w:space="0"/>
              <w:left w:val="single" w:color="000000" w:sz="4" w:space="0"/>
              <w:bottom w:val="single" w:color="000000" w:sz="4" w:space="0"/>
              <w:right w:val="single" w:color="000000" w:sz="4" w:space="0"/>
              <w:tl2br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p>
        </w:tc>
        <w:tc>
          <w:tcPr>
            <w:tcW w:w="1050" w:type="dxa"/>
            <w:tcBorders>
              <w:top w:val="single" w:color="000000" w:sz="4" w:space="0"/>
              <w:left w:val="single" w:color="000000" w:sz="4" w:space="0"/>
              <w:bottom w:val="single" w:color="000000" w:sz="4" w:space="0"/>
              <w:right w:val="single" w:color="000000" w:sz="4" w:space="0"/>
              <w:tl2br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p>
        </w:tc>
      </w:tr>
      <w:tr>
        <w:tblPrEx>
          <w:tblCellMar>
            <w:top w:w="0" w:type="dxa"/>
            <w:left w:w="0" w:type="dxa"/>
            <w:bottom w:w="0" w:type="dxa"/>
            <w:right w:w="0" w:type="dxa"/>
          </w:tblCellMar>
        </w:tblPrEx>
        <w:trPr>
          <w:trHeight w:val="475" w:hRule="exact"/>
          <w:jc w:val="center"/>
        </w:trPr>
        <w:tc>
          <w:tcPr>
            <w:tcW w:w="881"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b w:val="0"/>
                <w:bCs/>
                <w:i w:val="0"/>
                <w:color w:val="000000" w:themeColor="text1"/>
                <w:kern w:val="0"/>
                <w:sz w:val="24"/>
                <w:szCs w:val="24"/>
                <w:highlight w:val="none"/>
                <w:u w:val="none"/>
                <w:lang w:val="en-US" w:eastAsia="zh-CN" w:bidi="ar"/>
                <w14:textFill>
                  <w14:solidFill>
                    <w14:schemeClr w14:val="tx1"/>
                  </w14:solidFill>
                </w14:textFill>
              </w:rPr>
            </w:pPr>
          </w:p>
        </w:tc>
        <w:tc>
          <w:tcPr>
            <w:tcW w:w="34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b w:val="0"/>
                <w:bCs/>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i w:val="0"/>
                <w:color w:val="000000" w:themeColor="text1"/>
                <w:kern w:val="0"/>
                <w:sz w:val="24"/>
                <w:szCs w:val="24"/>
                <w:highlight w:val="none"/>
                <w:u w:val="none"/>
                <w:lang w:val="en-US" w:eastAsia="zh-CN" w:bidi="ar"/>
                <w14:textFill>
                  <w14:solidFill>
                    <w14:schemeClr w14:val="tx1"/>
                  </w14:solidFill>
                </w14:textFill>
              </w:rPr>
              <w:t>宝鸡众喜凤凰山水泥有限公司</w:t>
            </w:r>
          </w:p>
        </w:tc>
        <w:tc>
          <w:tcPr>
            <w:tcW w:w="1130" w:type="dxa"/>
            <w:tcBorders>
              <w:top w:val="single" w:color="000000" w:sz="4" w:space="0"/>
              <w:left w:val="single" w:color="000000" w:sz="4" w:space="0"/>
              <w:bottom w:val="single" w:color="000000" w:sz="4" w:space="0"/>
              <w:right w:val="single" w:color="000000" w:sz="4" w:space="0"/>
              <w:tl2br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p>
        </w:tc>
        <w:tc>
          <w:tcPr>
            <w:tcW w:w="11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30</w:t>
            </w:r>
          </w:p>
        </w:tc>
        <w:tc>
          <w:tcPr>
            <w:tcW w:w="937" w:type="dxa"/>
            <w:tcBorders>
              <w:top w:val="single" w:color="000000" w:sz="4" w:space="0"/>
              <w:left w:val="single" w:color="000000" w:sz="4" w:space="0"/>
              <w:bottom w:val="single" w:color="000000" w:sz="4" w:space="0"/>
              <w:right w:val="single" w:color="000000" w:sz="4" w:space="0"/>
              <w:tl2br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rPr>
                <w:rFonts w:hint="default" w:ascii="Times New Roman" w:hAnsi="Times New Roman" w:eastAsia="仿宋_GB2312" w:cs="Times New Roman"/>
                <w:i w:val="0"/>
                <w:color w:val="000000" w:themeColor="text1"/>
                <w:sz w:val="24"/>
                <w:szCs w:val="24"/>
                <w:highlight w:val="none"/>
                <w:u w:val="none"/>
                <w:lang w:val="en-US" w:eastAsia="zh-CN"/>
                <w14:textFill>
                  <w14:solidFill>
                    <w14:schemeClr w14:val="tx1"/>
                  </w14:solidFill>
                </w14:textFill>
              </w:rPr>
            </w:pPr>
          </w:p>
        </w:tc>
        <w:tc>
          <w:tcPr>
            <w:tcW w:w="1050" w:type="dxa"/>
            <w:tcBorders>
              <w:top w:val="single" w:color="000000" w:sz="4" w:space="0"/>
              <w:left w:val="single" w:color="000000" w:sz="4" w:space="0"/>
              <w:bottom w:val="single" w:color="000000" w:sz="4" w:space="0"/>
              <w:right w:val="single" w:color="000000" w:sz="4" w:space="0"/>
              <w:tl2br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p>
        </w:tc>
      </w:tr>
      <w:tr>
        <w:tblPrEx>
          <w:tblCellMar>
            <w:top w:w="0" w:type="dxa"/>
            <w:left w:w="0" w:type="dxa"/>
            <w:bottom w:w="0" w:type="dxa"/>
            <w:right w:w="0" w:type="dxa"/>
          </w:tblCellMar>
        </w:tblPrEx>
        <w:trPr>
          <w:trHeight w:val="472" w:hRule="exact"/>
          <w:jc w:val="center"/>
        </w:trPr>
        <w:tc>
          <w:tcPr>
            <w:tcW w:w="881"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b w:val="0"/>
                <w:bCs/>
                <w:i w:val="0"/>
                <w:color w:val="000000" w:themeColor="text1"/>
                <w:kern w:val="0"/>
                <w:sz w:val="24"/>
                <w:szCs w:val="24"/>
                <w:highlight w:val="none"/>
                <w:u w:val="none"/>
                <w:lang w:val="en-US" w:eastAsia="zh-CN" w:bidi="ar"/>
                <w14:textFill>
                  <w14:solidFill>
                    <w14:schemeClr w14:val="tx1"/>
                  </w14:solidFill>
                </w14:textFill>
              </w:rPr>
            </w:pPr>
          </w:p>
        </w:tc>
        <w:tc>
          <w:tcPr>
            <w:tcW w:w="34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b w:val="0"/>
                <w:bCs/>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i w:val="0"/>
                <w:color w:val="000000" w:themeColor="text1"/>
                <w:kern w:val="0"/>
                <w:sz w:val="24"/>
                <w:szCs w:val="24"/>
                <w:highlight w:val="none"/>
                <w:u w:val="none"/>
                <w:lang w:val="en-US" w:eastAsia="zh-CN" w:bidi="ar"/>
                <w14:textFill>
                  <w14:solidFill>
                    <w14:schemeClr w14:val="tx1"/>
                  </w14:solidFill>
                </w14:textFill>
              </w:rPr>
              <w:t>千阳海螺水泥有限责任公司</w:t>
            </w:r>
          </w:p>
        </w:tc>
        <w:tc>
          <w:tcPr>
            <w:tcW w:w="1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20</w:t>
            </w:r>
          </w:p>
        </w:tc>
        <w:tc>
          <w:tcPr>
            <w:tcW w:w="11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lang w:val="en-US"/>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30</w:t>
            </w:r>
            <w:r>
              <w:rPr>
                <w:rFonts w:hint="eastAsia"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w:t>
            </w: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11.1</w:t>
            </w:r>
            <w:r>
              <w:rPr>
                <w:rFonts w:hint="eastAsia"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w:t>
            </w:r>
          </w:p>
        </w:tc>
        <w:tc>
          <w:tcPr>
            <w:tcW w:w="937" w:type="dxa"/>
            <w:tcBorders>
              <w:top w:val="single" w:color="000000" w:sz="4" w:space="0"/>
              <w:left w:val="single" w:color="000000" w:sz="4" w:space="0"/>
              <w:bottom w:val="single" w:color="000000" w:sz="4" w:space="0"/>
              <w:right w:val="single" w:color="000000" w:sz="4" w:space="0"/>
              <w:tl2br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0"/>
              <w:jc w:val="center"/>
              <w:rPr>
                <w:rFonts w:hint="default" w:ascii="Times New Roman" w:hAnsi="Times New Roman" w:eastAsia="仿宋_GB2312" w:cs="Times New Roman"/>
                <w:i w:val="0"/>
                <w:color w:val="000000" w:themeColor="text1"/>
                <w:sz w:val="24"/>
                <w:szCs w:val="24"/>
                <w:highlight w:val="none"/>
                <w:u w:val="none"/>
                <w:lang w:val="en-US"/>
                <w14:textFill>
                  <w14:solidFill>
                    <w14:schemeClr w14:val="tx1"/>
                  </w14:solidFill>
                </w14:textFill>
              </w:rPr>
            </w:pPr>
            <w:r>
              <w:rPr>
                <w:rFonts w:hint="default" w:ascii="Times New Roman" w:hAnsi="Times New Roman" w:eastAsia="仿宋_GB2312" w:cs="Times New Roman"/>
                <w:i w:val="0"/>
                <w:color w:val="000000" w:themeColor="text1"/>
                <w:sz w:val="24"/>
                <w:szCs w:val="24"/>
                <w:highlight w:val="none"/>
                <w:u w:val="none"/>
                <w:lang w:val="en-US" w:eastAsia="zh-CN"/>
                <w14:textFill>
                  <w14:solidFill>
                    <w14:schemeClr w14:val="tx1"/>
                  </w14:solidFill>
                </w14:textFill>
              </w:rPr>
              <w:t>20</w:t>
            </w:r>
            <w:r>
              <w:rPr>
                <w:rFonts w:hint="eastAsia" w:ascii="Times New Roman" w:hAnsi="Times New Roman" w:eastAsia="仿宋_GB2312" w:cs="Times New Roman"/>
                <w:i w:val="0"/>
                <w:color w:val="000000" w:themeColor="text1"/>
                <w:sz w:val="24"/>
                <w:szCs w:val="24"/>
                <w:highlight w:val="none"/>
                <w:u w:val="none"/>
                <w:lang w:val="en-US" w:eastAsia="zh-CN"/>
                <w14:textFill>
                  <w14:solidFill>
                    <w14:schemeClr w14:val="tx1"/>
                  </w14:solidFill>
                </w14:textFill>
              </w:rPr>
              <w:t>(</w:t>
            </w:r>
            <w:r>
              <w:rPr>
                <w:rFonts w:hint="default" w:ascii="Times New Roman" w:hAnsi="Times New Roman" w:eastAsia="仿宋_GB2312" w:cs="Times New Roman"/>
                <w:i w:val="0"/>
                <w:color w:val="000000" w:themeColor="text1"/>
                <w:sz w:val="24"/>
                <w:szCs w:val="24"/>
                <w:highlight w:val="none"/>
                <w:u w:val="none"/>
                <w:lang w:val="en-US" w:eastAsia="zh-CN"/>
                <w14:textFill>
                  <w14:solidFill>
                    <w14:schemeClr w14:val="tx1"/>
                  </w14:solidFill>
                </w14:textFill>
              </w:rPr>
              <w:t>3.28</w:t>
            </w:r>
            <w:r>
              <w:rPr>
                <w:rFonts w:hint="eastAsia" w:ascii="Times New Roman" w:hAnsi="Times New Roman" w:eastAsia="仿宋_GB2312" w:cs="Times New Roman"/>
                <w:i w:val="0"/>
                <w:color w:val="000000" w:themeColor="text1"/>
                <w:sz w:val="24"/>
                <w:szCs w:val="24"/>
                <w:highlight w:val="none"/>
                <w:u w:val="none"/>
                <w:lang w:val="en-US" w:eastAsia="zh-CN"/>
                <w14:textFill>
                  <w14:solidFill>
                    <w14:schemeClr w14:val="tx1"/>
                  </w14:solidFill>
                </w14:textFill>
              </w:rPr>
              <w:t>)</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b w:val="0"/>
          <w:bCs/>
          <w:color w:val="000000" w:themeColor="text1"/>
          <w:sz w:val="32"/>
          <w:szCs w:val="32"/>
          <w:highlight w:val="none"/>
          <w:u w:val="none"/>
          <w:lang w:val="en-US" w:eastAsia="zh-CN"/>
          <w14:textFill>
            <w14:solidFill>
              <w14:schemeClr w14:val="tx1"/>
            </w14:solidFill>
          </w14:textFill>
        </w:rPr>
        <w:t>四、当事人陈述情况</w:t>
      </w:r>
      <w:r>
        <w:rPr>
          <w:rFonts w:hint="default" w:ascii="Times New Roman" w:hAnsi="Times New Roman" w:eastAsia="仿宋_GB2312" w:cs="Times New Roman"/>
          <w:b w:val="0"/>
          <w:bCs/>
          <w:color w:val="000000" w:themeColor="text1"/>
          <w:sz w:val="32"/>
          <w:szCs w:val="32"/>
          <w:highlight w:val="none"/>
          <w:u w:val="none"/>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themeColor="text1"/>
          <w:spacing w:val="8"/>
          <w:sz w:val="32"/>
          <w:szCs w:val="32"/>
          <w:highlight w:val="none"/>
          <w:shd w:val="clear" w:color="auto" w:fill="FFFFFF"/>
          <w:lang w:val="en-US" w:eastAsia="zh-CN"/>
          <w14:textFill>
            <w14:solidFill>
              <w14:schemeClr w14:val="tx1"/>
            </w14:solidFill>
          </w14:textFill>
        </w:rPr>
      </w:pPr>
      <w:r>
        <w:rPr>
          <w:rFonts w:hint="default" w:ascii="Times New Roman" w:hAnsi="Times New Roman" w:eastAsia="仿宋_GB2312" w:cs="Times New Roman"/>
          <w:bCs/>
          <w:color w:val="000000" w:themeColor="text1"/>
          <w:spacing w:val="0"/>
          <w:sz w:val="32"/>
          <w:szCs w:val="32"/>
          <w:highlight w:val="none"/>
          <w:u w:val="none"/>
          <w:shd w:val="clear" w:color="auto" w:fill="auto"/>
          <w:lang w:val="en-US" w:eastAsia="zh-CN"/>
          <w14:textFill>
            <w14:solidFill>
              <w14:schemeClr w14:val="tx1"/>
            </w14:solidFill>
          </w14:textFill>
        </w:rPr>
        <w:t>当事人向本局</w:t>
      </w:r>
      <w:r>
        <w:rPr>
          <w:rFonts w:hint="eastAsia" w:ascii="Times New Roman" w:hAnsi="Times New Roman" w:eastAsia="仿宋_GB2312" w:cs="Times New Roman"/>
          <w:b w:val="0"/>
          <w:bCs w:val="0"/>
          <w:color w:val="000000" w:themeColor="text1"/>
          <w:spacing w:val="8"/>
          <w:sz w:val="32"/>
          <w:szCs w:val="32"/>
          <w:highlight w:val="none"/>
          <w:shd w:val="clear" w:color="auto" w:fill="FFFFFF"/>
          <w:lang w:val="en-US" w:eastAsia="zh-CN"/>
          <w14:textFill>
            <w14:solidFill>
              <w14:schemeClr w14:val="tx1"/>
            </w14:solidFill>
          </w14:textFill>
        </w:rPr>
        <w:t>主张</w:t>
      </w:r>
      <w:r>
        <w:rPr>
          <w:rFonts w:hint="default" w:ascii="Times New Roman" w:hAnsi="Times New Roman" w:eastAsia="仿宋_GB2312" w:cs="Times New Roman"/>
          <w:b w:val="0"/>
          <w:bCs w:val="0"/>
          <w:color w:val="000000" w:themeColor="text1"/>
          <w:spacing w:val="8"/>
          <w:sz w:val="32"/>
          <w:szCs w:val="32"/>
          <w:highlight w:val="none"/>
          <w:shd w:val="clear" w:color="auto" w:fill="FFFFFF"/>
          <w:lang w:val="en-US" w:eastAsia="zh-CN"/>
          <w14:textFill>
            <w14:solidFill>
              <w14:schemeClr w14:val="tx1"/>
            </w14:solidFill>
          </w14:textFill>
        </w:rPr>
        <w:t>其价格调整行为符合市场规律，不存在违反《反垄断法》的情况。一</w:t>
      </w:r>
      <w:r>
        <w:rPr>
          <w:rFonts w:hint="eastAsia" w:ascii="Times New Roman" w:hAnsi="Times New Roman" w:eastAsia="仿宋_GB2312" w:cs="Times New Roman"/>
          <w:b w:val="0"/>
          <w:bCs w:val="0"/>
          <w:color w:val="000000" w:themeColor="text1"/>
          <w:spacing w:val="8"/>
          <w:sz w:val="32"/>
          <w:szCs w:val="32"/>
          <w:highlight w:val="none"/>
          <w:shd w:val="clear" w:color="auto" w:fill="FFFFFF"/>
          <w:lang w:val="en-US" w:eastAsia="zh-CN"/>
          <w14:textFill>
            <w14:solidFill>
              <w14:schemeClr w14:val="tx1"/>
            </w14:solidFill>
          </w14:textFill>
        </w:rPr>
        <w:t>是</w:t>
      </w:r>
      <w:r>
        <w:rPr>
          <w:rFonts w:hint="default" w:ascii="Times New Roman" w:hAnsi="Times New Roman" w:eastAsia="仿宋_GB2312" w:cs="Times New Roman"/>
          <w:b w:val="0"/>
          <w:bCs w:val="0"/>
          <w:color w:val="000000" w:themeColor="text1"/>
          <w:spacing w:val="8"/>
          <w:sz w:val="32"/>
          <w:szCs w:val="32"/>
          <w:highlight w:val="none"/>
          <w:shd w:val="clear" w:color="auto" w:fill="FFFFFF"/>
          <w:lang w:val="en-US" w:eastAsia="zh-CN"/>
          <w14:textFill>
            <w14:solidFill>
              <w14:schemeClr w14:val="tx1"/>
            </w14:solidFill>
          </w14:textFill>
        </w:rPr>
        <w:t>水泥行业季节性、周期性、区域性特征明显，目前陕西区域水泥价格整体不高，与国内国际相比仍处于低位。二</w:t>
      </w:r>
      <w:r>
        <w:rPr>
          <w:rFonts w:hint="eastAsia" w:ascii="Times New Roman" w:hAnsi="Times New Roman" w:eastAsia="仿宋_GB2312" w:cs="Times New Roman"/>
          <w:b w:val="0"/>
          <w:bCs w:val="0"/>
          <w:color w:val="000000" w:themeColor="text1"/>
          <w:spacing w:val="8"/>
          <w:sz w:val="32"/>
          <w:szCs w:val="32"/>
          <w:highlight w:val="none"/>
          <w:shd w:val="clear" w:color="auto" w:fill="FFFFFF"/>
          <w:lang w:val="en-US" w:eastAsia="zh-CN"/>
          <w14:textFill>
            <w14:solidFill>
              <w14:schemeClr w14:val="tx1"/>
            </w14:solidFill>
          </w14:textFill>
        </w:rPr>
        <w:t>是</w:t>
      </w:r>
      <w:r>
        <w:rPr>
          <w:rFonts w:hint="default" w:ascii="Times New Roman" w:hAnsi="Times New Roman" w:eastAsia="仿宋_GB2312" w:cs="Times New Roman"/>
          <w:b w:val="0"/>
          <w:bCs w:val="0"/>
          <w:color w:val="000000" w:themeColor="text1"/>
          <w:spacing w:val="8"/>
          <w:sz w:val="32"/>
          <w:szCs w:val="32"/>
          <w:highlight w:val="none"/>
          <w:shd w:val="clear" w:color="auto" w:fill="FFFFFF"/>
          <w:lang w:val="en-US" w:eastAsia="zh-CN"/>
          <w14:textFill>
            <w14:solidFill>
              <w14:schemeClr w14:val="tx1"/>
            </w14:solidFill>
          </w14:textFill>
        </w:rPr>
        <w:t>错峰生产、环保治理等因素改变了市场供求关系，直接影响陕西区域水泥价格变动。三</w:t>
      </w:r>
      <w:r>
        <w:rPr>
          <w:rFonts w:hint="eastAsia" w:ascii="Times New Roman" w:hAnsi="Times New Roman" w:eastAsia="仿宋_GB2312" w:cs="Times New Roman"/>
          <w:b w:val="0"/>
          <w:bCs w:val="0"/>
          <w:color w:val="000000" w:themeColor="text1"/>
          <w:spacing w:val="8"/>
          <w:sz w:val="32"/>
          <w:szCs w:val="32"/>
          <w:highlight w:val="none"/>
          <w:shd w:val="clear" w:color="auto" w:fill="FFFFFF"/>
          <w:lang w:val="en-US" w:eastAsia="zh-CN"/>
          <w14:textFill>
            <w14:solidFill>
              <w14:schemeClr w14:val="tx1"/>
            </w14:solidFill>
          </w14:textFill>
        </w:rPr>
        <w:t>是</w:t>
      </w:r>
      <w:r>
        <w:rPr>
          <w:rFonts w:hint="default" w:ascii="Times New Roman" w:hAnsi="Times New Roman" w:eastAsia="仿宋_GB2312" w:cs="Times New Roman"/>
          <w:b w:val="0"/>
          <w:bCs w:val="0"/>
          <w:color w:val="000000" w:themeColor="text1"/>
          <w:spacing w:val="8"/>
          <w:sz w:val="32"/>
          <w:szCs w:val="32"/>
          <w:highlight w:val="none"/>
          <w:shd w:val="clear" w:color="auto" w:fill="FFFFFF"/>
          <w:lang w:val="en-US" w:eastAsia="zh-CN"/>
          <w14:textFill>
            <w14:solidFill>
              <w14:schemeClr w14:val="tx1"/>
            </w14:solidFill>
          </w14:textFill>
        </w:rPr>
        <w:t>海螺水泥始终坚持</w:t>
      </w:r>
      <w:r>
        <w:rPr>
          <w:rFonts w:hint="eastAsia" w:ascii="Times New Roman" w:hAnsi="Times New Roman" w:eastAsia="仿宋_GB2312" w:cs="Times New Roman"/>
          <w:b w:val="0"/>
          <w:bCs w:val="0"/>
          <w:color w:val="000000" w:themeColor="text1"/>
          <w:spacing w:val="8"/>
          <w:sz w:val="32"/>
          <w:szCs w:val="32"/>
          <w:highlight w:val="none"/>
          <w:shd w:val="clear" w:color="auto" w:fill="FFFFFF"/>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pacing w:val="8"/>
          <w:sz w:val="32"/>
          <w:szCs w:val="32"/>
          <w:highlight w:val="none"/>
          <w:shd w:val="clear" w:color="auto" w:fill="FFFFFF"/>
          <w:lang w:val="en-US" w:eastAsia="zh-CN"/>
          <w14:textFill>
            <w14:solidFill>
              <w14:schemeClr w14:val="tx1"/>
            </w14:solidFill>
          </w14:textFill>
        </w:rPr>
        <w:t>公平、公正、公开</w:t>
      </w:r>
      <w:r>
        <w:rPr>
          <w:rFonts w:hint="eastAsia" w:ascii="Times New Roman" w:hAnsi="Times New Roman" w:eastAsia="仿宋_GB2312" w:cs="Times New Roman"/>
          <w:b w:val="0"/>
          <w:bCs w:val="0"/>
          <w:color w:val="000000" w:themeColor="text1"/>
          <w:spacing w:val="8"/>
          <w:sz w:val="32"/>
          <w:szCs w:val="32"/>
          <w:highlight w:val="none"/>
          <w:shd w:val="clear" w:color="auto" w:fill="FFFFFF"/>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pacing w:val="8"/>
          <w:sz w:val="32"/>
          <w:szCs w:val="32"/>
          <w:highlight w:val="none"/>
          <w:shd w:val="clear" w:color="auto" w:fill="FFFFFF"/>
          <w:lang w:val="en-US" w:eastAsia="zh-CN"/>
          <w14:textFill>
            <w14:solidFill>
              <w14:schemeClr w14:val="tx1"/>
            </w14:solidFill>
          </w14:textFill>
        </w:rPr>
        <w:t>的销售原则和</w:t>
      </w:r>
      <w:r>
        <w:rPr>
          <w:rFonts w:hint="eastAsia" w:ascii="Times New Roman" w:hAnsi="Times New Roman" w:eastAsia="仿宋_GB2312" w:cs="Times New Roman"/>
          <w:b w:val="0"/>
          <w:bCs w:val="0"/>
          <w:color w:val="000000" w:themeColor="text1"/>
          <w:spacing w:val="8"/>
          <w:sz w:val="32"/>
          <w:szCs w:val="32"/>
          <w:highlight w:val="none"/>
          <w:shd w:val="clear" w:color="auto" w:fill="FFFFFF"/>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pacing w:val="8"/>
          <w:sz w:val="32"/>
          <w:szCs w:val="32"/>
          <w:highlight w:val="none"/>
          <w:shd w:val="clear" w:color="auto" w:fill="FFFFFF"/>
          <w:lang w:val="en-US" w:eastAsia="zh-CN"/>
          <w14:textFill>
            <w14:solidFill>
              <w14:schemeClr w14:val="tx1"/>
            </w14:solidFill>
          </w14:textFill>
        </w:rPr>
        <w:t>款到发货</w:t>
      </w:r>
      <w:r>
        <w:rPr>
          <w:rFonts w:hint="eastAsia" w:ascii="Times New Roman" w:hAnsi="Times New Roman" w:eastAsia="仿宋_GB2312" w:cs="Times New Roman"/>
          <w:b w:val="0"/>
          <w:bCs w:val="0"/>
          <w:color w:val="000000" w:themeColor="text1"/>
          <w:spacing w:val="8"/>
          <w:sz w:val="32"/>
          <w:szCs w:val="32"/>
          <w:highlight w:val="none"/>
          <w:shd w:val="clear" w:color="auto" w:fill="FFFFFF"/>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pacing w:val="8"/>
          <w:sz w:val="32"/>
          <w:szCs w:val="32"/>
          <w:highlight w:val="none"/>
          <w:shd w:val="clear" w:color="auto" w:fill="FFFFFF"/>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pacing w:val="8"/>
          <w:sz w:val="32"/>
          <w:szCs w:val="32"/>
          <w:highlight w:val="none"/>
          <w:shd w:val="clear" w:color="auto" w:fill="FFFFFF"/>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pacing w:val="8"/>
          <w:sz w:val="32"/>
          <w:szCs w:val="32"/>
          <w:highlight w:val="none"/>
          <w:shd w:val="clear" w:color="auto" w:fill="FFFFFF"/>
          <w:lang w:val="en-US" w:eastAsia="zh-CN"/>
          <w14:textFill>
            <w14:solidFill>
              <w14:schemeClr w14:val="tx1"/>
            </w14:solidFill>
          </w14:textFill>
        </w:rPr>
        <w:t>直销</w:t>
      </w:r>
      <w:r>
        <w:rPr>
          <w:rFonts w:hint="eastAsia" w:ascii="Times New Roman" w:hAnsi="Times New Roman" w:eastAsia="仿宋_GB2312" w:cs="Times New Roman"/>
          <w:b w:val="0"/>
          <w:bCs w:val="0"/>
          <w:color w:val="000000" w:themeColor="text1"/>
          <w:spacing w:val="8"/>
          <w:sz w:val="32"/>
          <w:szCs w:val="32"/>
          <w:highlight w:val="none"/>
          <w:shd w:val="clear" w:color="auto" w:fill="FFFFFF"/>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pacing w:val="8"/>
          <w:sz w:val="32"/>
          <w:szCs w:val="32"/>
          <w:highlight w:val="none"/>
          <w:shd w:val="clear" w:color="auto" w:fill="FFFFFF"/>
          <w:lang w:val="en-US" w:eastAsia="zh-CN"/>
          <w14:textFill>
            <w14:solidFill>
              <w14:schemeClr w14:val="tx1"/>
            </w14:solidFill>
          </w14:textFill>
        </w:rPr>
        <w:t>价格随行就市</w:t>
      </w:r>
      <w:r>
        <w:rPr>
          <w:rFonts w:hint="eastAsia" w:ascii="Times New Roman" w:hAnsi="Times New Roman" w:eastAsia="仿宋_GB2312" w:cs="Times New Roman"/>
          <w:b w:val="0"/>
          <w:bCs w:val="0"/>
          <w:color w:val="000000" w:themeColor="text1"/>
          <w:spacing w:val="8"/>
          <w:sz w:val="32"/>
          <w:szCs w:val="32"/>
          <w:highlight w:val="none"/>
          <w:shd w:val="clear" w:color="auto" w:fill="FFFFFF"/>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pacing w:val="8"/>
          <w:sz w:val="32"/>
          <w:szCs w:val="32"/>
          <w:highlight w:val="none"/>
          <w:shd w:val="clear" w:color="auto" w:fill="FFFFFF"/>
          <w:lang w:val="en-US" w:eastAsia="zh-CN"/>
          <w14:textFill>
            <w14:solidFill>
              <w14:schemeClr w14:val="tx1"/>
            </w14:solidFill>
          </w14:textFill>
        </w:rPr>
        <w:t>的销售模式。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pacing w:val="0"/>
          <w:sz w:val="32"/>
          <w:szCs w:val="32"/>
          <w:highlight w:val="none"/>
          <w:u w:val="none"/>
          <w:shd w:val="clear" w:color="auto" w:fill="auto"/>
          <w:lang w:val="en-US" w:eastAsia="zh-CN"/>
          <w14:textFill>
            <w14:solidFill>
              <w14:schemeClr w14:val="tx1"/>
            </w14:solidFill>
          </w14:textFill>
        </w:rPr>
      </w:pPr>
      <w:r>
        <w:rPr>
          <w:rFonts w:hint="default" w:ascii="Times New Roman" w:hAnsi="Times New Roman" w:eastAsia="仿宋_GB2312" w:cs="Times New Roman"/>
          <w:bCs/>
          <w:color w:val="000000" w:themeColor="text1"/>
          <w:spacing w:val="0"/>
          <w:sz w:val="32"/>
          <w:szCs w:val="32"/>
          <w:highlight w:val="none"/>
          <w:u w:val="none"/>
          <w:shd w:val="clear" w:color="auto" w:fill="auto"/>
          <w:lang w:val="en-US" w:eastAsia="zh-CN"/>
          <w14:textFill>
            <w14:solidFill>
              <w14:schemeClr w14:val="tx1"/>
            </w14:solidFill>
          </w14:textFill>
        </w:rPr>
        <w:t>本局经研究认为，当事人上述解释不能成为合法理由。一是水泥行业特点、陕西区域水泥价格整体不高、企业成本上升、错峰生产、环保治理等是水泥企业调价的考虑因素，但不是当事人实施垄断行为的正当理由。二是当事人及其他涉案企业的水泥最终执行销售价格虽然部分存在差异，但特定时点水泥价格的上调幅度和时间总体基本一致。基于当事人在上调水泥价格之前商议价格的行为，此时的一致性行为不属于正常的市场行为。三</w:t>
      </w:r>
      <w:r>
        <w:rPr>
          <w:rFonts w:hint="default" w:ascii="Times New Roman" w:hAnsi="Times New Roman" w:eastAsia="仿宋_GB2312" w:cs="Times New Roman"/>
          <w:b w:val="0"/>
          <w:bCs/>
          <w:color w:val="000000" w:themeColor="text1"/>
          <w:spacing w:val="0"/>
          <w:sz w:val="32"/>
          <w:szCs w:val="32"/>
          <w:highlight w:val="none"/>
          <w:u w:val="none"/>
          <w:shd w:val="clear" w:color="auto" w:fill="auto"/>
          <w:lang w:val="en-US" w:eastAsia="zh-CN"/>
          <w14:textFill>
            <w14:solidFill>
              <w14:schemeClr w14:val="tx1"/>
            </w14:solidFill>
          </w14:textFill>
        </w:rPr>
        <w:t>是</w:t>
      </w:r>
      <w:r>
        <w:rPr>
          <w:rFonts w:hint="default" w:ascii="Times New Roman" w:hAnsi="Times New Roman" w:eastAsia="仿宋_GB2312" w:cs="Times New Roman"/>
          <w:bCs/>
          <w:color w:val="000000" w:themeColor="text1"/>
          <w:spacing w:val="0"/>
          <w:sz w:val="32"/>
          <w:szCs w:val="32"/>
          <w:highlight w:val="none"/>
          <w:u w:val="none"/>
          <w:shd w:val="clear" w:color="auto" w:fill="auto"/>
          <w:lang w:val="en-US" w:eastAsia="zh-CN"/>
          <w14:textFill>
            <w14:solidFill>
              <w14:schemeClr w14:val="tx1"/>
            </w14:solidFill>
          </w14:textFill>
        </w:rPr>
        <w:t>水泥价格属于市场调节价格范畴，本应由水泥企业独立决策进行调整。本案中，当事人在上调水泥价格前多次与具有竞争关系的经营者进行商议沟通，达成统一上调价格的一致意见，并且在商议价格后统一实施了上调价格的行为，人为干预市场竞争机制发挥资源配置和调节价格的作用。本局据此认定当事人实施了《反垄断法》所禁止的垄断行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pacing w:val="0"/>
          <w:sz w:val="32"/>
          <w:szCs w:val="32"/>
          <w:highlight w:val="none"/>
          <w:u w:val="none"/>
          <w:shd w:val="clear" w:color="auto" w:fill="auto"/>
          <w:lang w:val="en-US" w:eastAsia="zh-CN"/>
          <w14:textFill>
            <w14:solidFill>
              <w14:schemeClr w14:val="tx1"/>
            </w14:solidFill>
          </w14:textFill>
        </w:rPr>
      </w:pPr>
      <w:r>
        <w:rPr>
          <w:rFonts w:hint="default" w:ascii="Times New Roman" w:hAnsi="Times New Roman" w:eastAsia="仿宋_GB2312" w:cs="Times New Roman"/>
          <w:bCs/>
          <w:color w:val="000000" w:themeColor="text1"/>
          <w:spacing w:val="0"/>
          <w:sz w:val="32"/>
          <w:szCs w:val="32"/>
          <w:highlight w:val="none"/>
          <w:u w:val="none"/>
          <w:shd w:val="clear" w:color="auto" w:fill="auto"/>
          <w:lang w:val="en-US" w:eastAsia="zh-CN"/>
          <w14:textFill>
            <w14:solidFill>
              <w14:schemeClr w14:val="tx1"/>
            </w14:solidFill>
          </w14:textFill>
        </w:rPr>
        <w:t>此外，当事人在听证会上主要提出</w:t>
      </w:r>
      <w:r>
        <w:rPr>
          <w:rFonts w:hint="eastAsia" w:ascii="Times New Roman" w:hAnsi="Times New Roman" w:eastAsia="仿宋_GB2312" w:cs="Times New Roman"/>
          <w:bCs/>
          <w:color w:val="000000" w:themeColor="text1"/>
          <w:spacing w:val="0"/>
          <w:sz w:val="32"/>
          <w:szCs w:val="32"/>
          <w:highlight w:val="none"/>
          <w:u w:val="none"/>
          <w:shd w:val="clear" w:color="auto" w:fill="auto"/>
          <w:lang w:val="en-US" w:eastAsia="zh-CN"/>
          <w14:textFill>
            <w14:solidFill>
              <w14:schemeClr w14:val="tx1"/>
            </w14:solidFill>
          </w14:textFill>
        </w:rPr>
        <w:t>了四个方面的陈述</w:t>
      </w:r>
      <w:r>
        <w:rPr>
          <w:rFonts w:hint="default" w:ascii="Times New Roman" w:hAnsi="Times New Roman" w:eastAsia="仿宋_GB2312" w:cs="Times New Roman"/>
          <w:bCs/>
          <w:color w:val="000000" w:themeColor="text1"/>
          <w:spacing w:val="0"/>
          <w:sz w:val="32"/>
          <w:szCs w:val="32"/>
          <w:highlight w:val="none"/>
          <w:u w:val="none"/>
          <w:shd w:val="clear" w:color="auto" w:fill="auto"/>
          <w:lang w:val="en-US" w:eastAsia="zh-CN"/>
          <w14:textFill>
            <w14:solidFill>
              <w14:schemeClr w14:val="tx1"/>
            </w14:solidFill>
          </w14:textFill>
        </w:rPr>
        <w:t>意见：一是对于涉案主体认定有异议。二是认定达成垄断协议的证据不充分。三是认定实施垄断协议的证据不够充分，</w:t>
      </w:r>
      <w:r>
        <w:rPr>
          <w:rFonts w:hint="eastAsia" w:ascii="Times New Roman" w:hAnsi="Times New Roman" w:eastAsia="仿宋_GB2312" w:cs="Times New Roman"/>
          <w:bCs/>
          <w:color w:val="000000"/>
          <w:spacing w:val="0"/>
          <w:sz w:val="32"/>
          <w:szCs w:val="32"/>
          <w:highlight w:val="none"/>
          <w:u w:val="none"/>
          <w:shd w:val="clear" w:color="auto" w:fill="auto"/>
          <w:lang w:val="en-US" w:eastAsia="zh-CN"/>
        </w:rPr>
        <w:t>行政处罚</w:t>
      </w:r>
      <w:r>
        <w:rPr>
          <w:rFonts w:hint="default" w:ascii="Times New Roman" w:hAnsi="Times New Roman" w:eastAsia="仿宋_GB2312" w:cs="Times New Roman"/>
          <w:bCs/>
          <w:color w:val="000000" w:themeColor="text1"/>
          <w:spacing w:val="0"/>
          <w:sz w:val="32"/>
          <w:szCs w:val="32"/>
          <w:highlight w:val="none"/>
          <w:u w:val="none"/>
          <w:shd w:val="clear" w:color="auto" w:fill="auto"/>
          <w:lang w:val="en-US" w:eastAsia="zh-CN"/>
          <w14:textFill>
            <w14:solidFill>
              <w14:schemeClr w14:val="tx1"/>
            </w14:solidFill>
          </w14:textFill>
        </w:rPr>
        <w:t>告知书中仅列明了各当事人的挂牌价，而挂牌价与实际成交价并不相同，不能以挂牌价认定当事人实施了垄断协议。四是听证会质证形式存在问题，未充分向当事人展示证据原件。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pacing w:val="0"/>
          <w:sz w:val="32"/>
          <w:szCs w:val="32"/>
          <w:highlight w:val="none"/>
          <w:u w:val="none"/>
          <w:shd w:val="clear" w:color="auto" w:fill="auto"/>
          <w:lang w:val="en-US" w:eastAsia="zh-CN"/>
          <w14:textFill>
            <w14:solidFill>
              <w14:schemeClr w14:val="tx1"/>
            </w14:solidFill>
          </w14:textFill>
        </w:rPr>
      </w:pPr>
      <w:r>
        <w:rPr>
          <w:rFonts w:hint="default" w:ascii="Times New Roman" w:hAnsi="Times New Roman" w:eastAsia="仿宋_GB2312" w:cs="Times New Roman"/>
          <w:bCs/>
          <w:color w:val="000000" w:themeColor="text1"/>
          <w:spacing w:val="0"/>
          <w:sz w:val="32"/>
          <w:szCs w:val="32"/>
          <w:highlight w:val="none"/>
          <w:u w:val="none"/>
          <w:shd w:val="clear" w:color="auto" w:fill="auto"/>
          <w:lang w:val="en-US" w:eastAsia="zh-CN"/>
          <w14:textFill>
            <w14:solidFill>
              <w14:schemeClr w14:val="tx1"/>
            </w14:solidFill>
          </w14:textFill>
        </w:rPr>
        <w:t>本局经研究认为，当事人上述意见不能成立。一是按照《反垄断法》和《中华人民共和国行政处罚法》（以下简称为《行政处罚法》）的规定，违法行为主体承担相应的法律责任</w:t>
      </w:r>
      <w:r>
        <w:rPr>
          <w:rFonts w:hint="eastAsia" w:ascii="Times New Roman" w:hAnsi="Times New Roman" w:eastAsia="仿宋_GB2312" w:cs="Times New Roman"/>
          <w:bCs/>
          <w:color w:val="000000" w:themeColor="text1"/>
          <w:spacing w:val="0"/>
          <w:sz w:val="32"/>
          <w:szCs w:val="32"/>
          <w:highlight w:val="none"/>
          <w:u w:val="none"/>
          <w:shd w:val="clear" w:color="auto" w:fill="auto"/>
          <w:lang w:val="en-US" w:eastAsia="zh-CN"/>
          <w14:textFill>
            <w14:solidFill>
              <w14:schemeClr w14:val="tx1"/>
            </w14:solidFill>
          </w14:textFill>
        </w:rPr>
        <w:t>。</w:t>
      </w:r>
      <w:r>
        <w:rPr>
          <w:rFonts w:hint="default" w:ascii="Times New Roman" w:hAnsi="Times New Roman" w:eastAsia="仿宋_GB2312" w:cs="Times New Roman"/>
          <w:bCs/>
          <w:color w:val="000000" w:themeColor="text1"/>
          <w:spacing w:val="0"/>
          <w:sz w:val="32"/>
          <w:szCs w:val="32"/>
          <w:highlight w:val="none"/>
          <w:u w:val="none"/>
          <w:shd w:val="clear" w:color="auto" w:fill="auto"/>
          <w:lang w:val="en-US" w:eastAsia="zh-CN"/>
          <w14:textFill>
            <w14:solidFill>
              <w14:schemeClr w14:val="tx1"/>
            </w14:solidFill>
          </w14:textFill>
        </w:rPr>
        <w:t>本案结合</w:t>
      </w:r>
      <w:r>
        <w:rPr>
          <w:rFonts w:hint="eastAsia" w:ascii="Times New Roman" w:hAnsi="Times New Roman" w:eastAsia="仿宋_GB2312" w:cs="Times New Roman"/>
          <w:bCs/>
          <w:color w:val="000000" w:themeColor="text1"/>
          <w:spacing w:val="0"/>
          <w:sz w:val="32"/>
          <w:szCs w:val="32"/>
          <w:highlight w:val="none"/>
          <w:u w:val="none"/>
          <w:shd w:val="clear" w:color="auto" w:fill="auto"/>
          <w:lang w:val="en-US" w:eastAsia="zh-CN"/>
          <w14:textFill>
            <w14:solidFill>
              <w14:schemeClr w14:val="tx1"/>
            </w14:solidFill>
          </w14:textFill>
        </w:rPr>
        <w:t>相关</w:t>
      </w:r>
      <w:r>
        <w:rPr>
          <w:rFonts w:hint="default" w:ascii="Times New Roman" w:hAnsi="Times New Roman" w:eastAsia="仿宋_GB2312" w:cs="Times New Roman"/>
          <w:bCs/>
          <w:color w:val="000000" w:themeColor="text1"/>
          <w:spacing w:val="0"/>
          <w:sz w:val="32"/>
          <w:szCs w:val="32"/>
          <w:highlight w:val="none"/>
          <w:u w:val="none"/>
          <w:shd w:val="clear" w:color="auto" w:fill="auto"/>
          <w:lang w:val="en-US" w:eastAsia="zh-CN"/>
          <w14:textFill>
            <w14:solidFill>
              <w14:schemeClr w14:val="tx1"/>
            </w14:solidFill>
          </w14:textFill>
        </w:rPr>
        <w:t>证据，从法律关系、经营管理、涉案行为等维度进行考量，根据垄断行为的决策和实施主体确定当事人和其他涉案单位为本案的违法主体。二是关于达成垄断协议的认定，本案有询问笔录、微信聊天截图、会议纪要、工作报告等证据充分证明。</w:t>
      </w:r>
      <w:r>
        <w:rPr>
          <w:rFonts w:hint="default" w:ascii="Times New Roman" w:hAnsi="Times New Roman" w:eastAsia="仿宋_GB2312" w:cs="Times New Roman"/>
          <w:bCs/>
          <w:color w:val="000000"/>
          <w:spacing w:val="0"/>
          <w:sz w:val="32"/>
          <w:szCs w:val="32"/>
          <w:highlight w:val="none"/>
          <w:u w:val="none"/>
          <w:shd w:val="clear" w:color="auto" w:fill="auto"/>
          <w:lang w:val="en-US" w:eastAsia="zh-CN"/>
        </w:rPr>
        <w:t>三是关于实施垄断协议的认定，本案</w:t>
      </w:r>
      <w:r>
        <w:rPr>
          <w:rFonts w:hint="eastAsia" w:ascii="Times New Roman" w:hAnsi="Times New Roman" w:eastAsia="仿宋_GB2312" w:cs="Times New Roman"/>
          <w:bCs/>
          <w:color w:val="000000"/>
          <w:spacing w:val="0"/>
          <w:sz w:val="32"/>
          <w:szCs w:val="32"/>
          <w:highlight w:val="none"/>
          <w:u w:val="none"/>
          <w:shd w:val="clear" w:color="auto" w:fill="auto"/>
          <w:lang w:val="en-US" w:eastAsia="zh-CN"/>
        </w:rPr>
        <w:t>认定</w:t>
      </w:r>
      <w:r>
        <w:rPr>
          <w:rFonts w:hint="default" w:ascii="Times New Roman" w:hAnsi="Times New Roman" w:eastAsia="仿宋_GB2312" w:cs="Times New Roman"/>
          <w:bCs/>
          <w:color w:val="000000"/>
          <w:spacing w:val="0"/>
          <w:sz w:val="32"/>
          <w:szCs w:val="32"/>
          <w:highlight w:val="none"/>
          <w:u w:val="none"/>
          <w:shd w:val="clear" w:color="auto" w:fill="auto"/>
          <w:lang w:val="en-US" w:eastAsia="zh-CN"/>
        </w:rPr>
        <w:t>实施垄断协议有当事人</w:t>
      </w:r>
      <w:r>
        <w:rPr>
          <w:rFonts w:hint="eastAsia" w:ascii="Times New Roman" w:hAnsi="Times New Roman" w:eastAsia="仿宋_GB2312" w:cs="Times New Roman"/>
          <w:bCs/>
          <w:color w:val="000000"/>
          <w:spacing w:val="0"/>
          <w:sz w:val="32"/>
          <w:szCs w:val="32"/>
          <w:highlight w:val="none"/>
          <w:u w:val="none"/>
          <w:shd w:val="clear" w:color="auto" w:fill="auto"/>
          <w:lang w:val="en-US" w:eastAsia="zh-CN"/>
        </w:rPr>
        <w:t>及其他涉案企业的</w:t>
      </w:r>
      <w:r>
        <w:rPr>
          <w:rFonts w:hint="default" w:ascii="Times New Roman" w:hAnsi="Times New Roman" w:eastAsia="仿宋_GB2312" w:cs="Times New Roman"/>
          <w:bCs/>
          <w:color w:val="000000"/>
          <w:spacing w:val="0"/>
          <w:sz w:val="32"/>
          <w:szCs w:val="32"/>
          <w:highlight w:val="none"/>
          <w:u w:val="none"/>
          <w:shd w:val="clear" w:color="auto" w:fill="auto"/>
          <w:lang w:val="en-US" w:eastAsia="zh-CN"/>
        </w:rPr>
        <w:t>调价统计表、调价审批单、调价函、调价协议、水泥销售结算单、销售发票等证据</w:t>
      </w:r>
      <w:r>
        <w:rPr>
          <w:rFonts w:hint="eastAsia" w:ascii="Times New Roman" w:hAnsi="Times New Roman" w:eastAsia="仿宋_GB2312" w:cs="Times New Roman"/>
          <w:bCs/>
          <w:color w:val="000000"/>
          <w:spacing w:val="0"/>
          <w:sz w:val="32"/>
          <w:szCs w:val="32"/>
          <w:highlight w:val="none"/>
          <w:u w:val="none"/>
          <w:shd w:val="clear" w:color="auto" w:fill="auto"/>
          <w:lang w:val="en-US" w:eastAsia="zh-CN"/>
        </w:rPr>
        <w:t>充分证明</w:t>
      </w:r>
      <w:r>
        <w:rPr>
          <w:rFonts w:hint="default" w:ascii="Times New Roman" w:hAnsi="Times New Roman" w:eastAsia="仿宋_GB2312" w:cs="Times New Roman"/>
          <w:bCs/>
          <w:color w:val="000000"/>
          <w:spacing w:val="0"/>
          <w:sz w:val="32"/>
          <w:szCs w:val="32"/>
          <w:highlight w:val="none"/>
          <w:u w:val="none"/>
          <w:shd w:val="clear" w:color="auto" w:fill="auto"/>
          <w:lang w:val="en-US" w:eastAsia="zh-CN"/>
        </w:rPr>
        <w:t>，</w:t>
      </w:r>
      <w:r>
        <w:rPr>
          <w:rFonts w:hint="eastAsia" w:ascii="Times New Roman" w:hAnsi="Times New Roman" w:eastAsia="仿宋_GB2312" w:cs="Times New Roman"/>
          <w:bCs/>
          <w:color w:val="000000"/>
          <w:spacing w:val="0"/>
          <w:sz w:val="32"/>
          <w:szCs w:val="32"/>
          <w:highlight w:val="none"/>
          <w:u w:val="none"/>
          <w:shd w:val="clear" w:color="auto" w:fill="auto"/>
          <w:lang w:val="en-US" w:eastAsia="zh-CN"/>
        </w:rPr>
        <w:t>符合《反垄断法》关于认定实施</w:t>
      </w:r>
      <w:r>
        <w:rPr>
          <w:rFonts w:hint="default" w:ascii="Times New Roman" w:hAnsi="Times New Roman" w:eastAsia="仿宋_GB2312" w:cs="Times New Roman"/>
          <w:bCs/>
          <w:color w:val="000000"/>
          <w:spacing w:val="0"/>
          <w:sz w:val="32"/>
          <w:szCs w:val="32"/>
          <w:highlight w:val="none"/>
          <w:u w:val="none"/>
          <w:shd w:val="clear" w:color="auto" w:fill="auto"/>
          <w:lang w:val="en-US" w:eastAsia="zh-CN"/>
        </w:rPr>
        <w:t>垄断协议</w:t>
      </w:r>
      <w:r>
        <w:rPr>
          <w:rFonts w:hint="eastAsia" w:ascii="Times New Roman" w:hAnsi="Times New Roman" w:eastAsia="仿宋_GB2312" w:cs="Times New Roman"/>
          <w:bCs/>
          <w:color w:val="000000"/>
          <w:spacing w:val="0"/>
          <w:sz w:val="32"/>
          <w:szCs w:val="32"/>
          <w:highlight w:val="none"/>
          <w:u w:val="none"/>
          <w:shd w:val="clear" w:color="auto" w:fill="auto"/>
          <w:lang w:val="en-US" w:eastAsia="zh-CN"/>
        </w:rPr>
        <w:t>的规定</w:t>
      </w:r>
      <w:r>
        <w:rPr>
          <w:rFonts w:hint="default" w:ascii="Times New Roman" w:hAnsi="Times New Roman" w:eastAsia="仿宋_GB2312" w:cs="Times New Roman"/>
          <w:bCs/>
          <w:color w:val="000000"/>
          <w:spacing w:val="0"/>
          <w:sz w:val="32"/>
          <w:szCs w:val="32"/>
          <w:highlight w:val="none"/>
          <w:u w:val="none"/>
          <w:shd w:val="clear" w:color="auto" w:fill="auto"/>
          <w:lang w:val="en-US" w:eastAsia="zh-CN"/>
        </w:rPr>
        <w:t>。</w:t>
      </w:r>
      <w:r>
        <w:rPr>
          <w:rFonts w:hint="default" w:ascii="Times New Roman" w:hAnsi="Times New Roman" w:eastAsia="仿宋_GB2312" w:cs="Times New Roman"/>
          <w:bCs/>
          <w:color w:val="000000" w:themeColor="text1"/>
          <w:spacing w:val="0"/>
          <w:sz w:val="32"/>
          <w:szCs w:val="32"/>
          <w:highlight w:val="none"/>
          <w:u w:val="none"/>
          <w:shd w:val="clear" w:color="auto" w:fill="auto"/>
          <w:lang w:val="en-US" w:eastAsia="zh-CN"/>
          <w14:textFill>
            <w14:solidFill>
              <w14:schemeClr w14:val="tx1"/>
            </w14:solidFill>
          </w14:textFill>
        </w:rPr>
        <w:t>四是关于听证会</w:t>
      </w:r>
      <w:r>
        <w:rPr>
          <w:rFonts w:hint="eastAsia" w:ascii="Times New Roman" w:hAnsi="Times New Roman" w:eastAsia="仿宋_GB2312" w:cs="Times New Roman"/>
          <w:bCs/>
          <w:color w:val="000000" w:themeColor="text1"/>
          <w:spacing w:val="0"/>
          <w:sz w:val="32"/>
          <w:szCs w:val="32"/>
          <w:highlight w:val="none"/>
          <w:u w:val="none"/>
          <w:shd w:val="clear" w:color="auto" w:fill="auto"/>
          <w:lang w:val="en-US" w:eastAsia="zh-CN"/>
          <w14:textFill>
            <w14:solidFill>
              <w14:schemeClr w14:val="tx1"/>
            </w14:solidFill>
          </w14:textFill>
        </w:rPr>
        <w:t>质证</w:t>
      </w:r>
      <w:r>
        <w:rPr>
          <w:rFonts w:hint="default" w:ascii="Times New Roman" w:hAnsi="Times New Roman" w:eastAsia="仿宋_GB2312" w:cs="Times New Roman"/>
          <w:bCs/>
          <w:color w:val="000000" w:themeColor="text1"/>
          <w:spacing w:val="0"/>
          <w:sz w:val="32"/>
          <w:szCs w:val="32"/>
          <w:highlight w:val="none"/>
          <w:u w:val="none"/>
          <w:shd w:val="clear" w:color="auto" w:fill="auto"/>
          <w:lang w:val="en-US" w:eastAsia="zh-CN"/>
          <w14:textFill>
            <w14:solidFill>
              <w14:schemeClr w14:val="tx1"/>
            </w14:solidFill>
          </w14:textFill>
        </w:rPr>
        <w:t>形式，</w:t>
      </w:r>
      <w:r>
        <w:rPr>
          <w:rFonts w:hint="eastAsia" w:ascii="Times New Roman" w:hAnsi="Times New Roman" w:eastAsia="仿宋_GB2312" w:cs="Times New Roman"/>
          <w:bCs/>
          <w:color w:val="000000" w:themeColor="text1"/>
          <w:sz w:val="32"/>
          <w:szCs w:val="32"/>
          <w14:textFill>
            <w14:solidFill>
              <w14:schemeClr w14:val="tx1"/>
            </w14:solidFill>
          </w14:textFill>
        </w:rPr>
        <w:t>本局依据《行政处罚法》第六十四条等相关规定举行了听证会，</w:t>
      </w:r>
      <w:r>
        <w:rPr>
          <w:rFonts w:ascii="Times New Roman" w:hAnsi="Times New Roman" w:eastAsia="仿宋_GB2312" w:cs="Times New Roman"/>
          <w:bCs/>
          <w:color w:val="000000" w:themeColor="text1"/>
          <w:sz w:val="32"/>
          <w:szCs w:val="32"/>
          <w14:textFill>
            <w14:solidFill>
              <w14:schemeClr w14:val="tx1"/>
            </w14:solidFill>
          </w14:textFill>
        </w:rPr>
        <w:t>在听证会阶段向当事人展示</w:t>
      </w:r>
      <w:r>
        <w:rPr>
          <w:rFonts w:hint="eastAsia" w:ascii="Times New Roman" w:hAnsi="Times New Roman" w:eastAsia="仿宋_GB2312" w:cs="Times New Roman"/>
          <w:bCs/>
          <w:color w:val="000000" w:themeColor="text1"/>
          <w:sz w:val="32"/>
          <w:szCs w:val="32"/>
          <w14:textFill>
            <w14:solidFill>
              <w14:schemeClr w14:val="tx1"/>
            </w14:solidFill>
          </w14:textFill>
        </w:rPr>
        <w:t>了作为定案依据</w:t>
      </w:r>
      <w:r>
        <w:rPr>
          <w:rFonts w:ascii="Times New Roman" w:hAnsi="Times New Roman" w:eastAsia="仿宋_GB2312" w:cs="Times New Roman"/>
          <w:bCs/>
          <w:color w:val="000000" w:themeColor="text1"/>
          <w:sz w:val="32"/>
          <w:szCs w:val="32"/>
          <w14:textFill>
            <w14:solidFill>
              <w14:schemeClr w14:val="tx1"/>
            </w14:solidFill>
          </w14:textFill>
        </w:rPr>
        <w:t>的证据</w:t>
      </w:r>
      <w:r>
        <w:rPr>
          <w:rFonts w:hint="eastAsia" w:ascii="Times New Roman" w:hAnsi="Times New Roman" w:eastAsia="仿宋_GB2312" w:cs="Times New Roman"/>
          <w:bCs/>
          <w:color w:val="000000" w:themeColor="text1"/>
          <w:sz w:val="32"/>
          <w:szCs w:val="32"/>
          <w14:textFill>
            <w14:solidFill>
              <w14:schemeClr w14:val="tx1"/>
            </w14:solidFill>
          </w14:textFill>
        </w:rPr>
        <w:t>，并逐一说明了证明目的，充分听取了当事人的陈述与申辩意见</w:t>
      </w:r>
      <w:r>
        <w:rPr>
          <w:rFonts w:ascii="Times New Roman" w:hAnsi="Times New Roman" w:eastAsia="仿宋_GB2312" w:cs="Times New Roman"/>
          <w:bCs/>
          <w:color w:val="000000" w:themeColor="text1"/>
          <w:sz w:val="32"/>
          <w:szCs w:val="32"/>
          <w14:textFill>
            <w14:solidFill>
              <w14:schemeClr w14:val="tx1"/>
            </w14:solidFill>
          </w14:textFill>
        </w:rPr>
        <w:t>，</w:t>
      </w:r>
      <w:r>
        <w:rPr>
          <w:rFonts w:hint="eastAsia" w:ascii="Times New Roman" w:hAnsi="Times New Roman" w:eastAsia="仿宋_GB2312" w:cs="Times New Roman"/>
          <w:bCs/>
          <w:color w:val="000000" w:themeColor="text1"/>
          <w:sz w:val="32"/>
          <w:szCs w:val="32"/>
          <w14:textFill>
            <w14:solidFill>
              <w14:schemeClr w14:val="tx1"/>
            </w14:solidFill>
          </w14:textFill>
        </w:rPr>
        <w:t>听证会程序符合法律规定</w:t>
      </w:r>
      <w:r>
        <w:rPr>
          <w:rFonts w:hint="default" w:ascii="Times New Roman" w:hAnsi="Times New Roman" w:eastAsia="仿宋_GB2312" w:cs="Times New Roman"/>
          <w:bCs/>
          <w:color w:val="000000" w:themeColor="text1"/>
          <w:spacing w:val="0"/>
          <w:sz w:val="32"/>
          <w:szCs w:val="32"/>
          <w:highlight w:val="none"/>
          <w:u w:val="none"/>
          <w:shd w:val="clear" w:color="auto" w:fill="auto"/>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72" w:firstLineChars="200"/>
        <w:jc w:val="both"/>
        <w:textAlignment w:val="auto"/>
        <w:rPr>
          <w:rFonts w:hint="default" w:ascii="Times New Roman" w:hAnsi="Times New Roman" w:eastAsia="仿宋_GB2312" w:cs="Times New Roman"/>
          <w:b w:val="0"/>
          <w:bCs w:val="0"/>
          <w:color w:val="000000" w:themeColor="text1"/>
          <w:spacing w:val="8"/>
          <w:sz w:val="32"/>
          <w:szCs w:val="32"/>
          <w:highlight w:val="none"/>
          <w:shd w:val="clear" w:color="auto" w:fill="FFFFFF"/>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8"/>
          <w:sz w:val="32"/>
          <w:szCs w:val="32"/>
          <w:highlight w:val="none"/>
          <w:shd w:val="clear" w:color="auto" w:fill="FFFFFF"/>
          <w:lang w:val="en-US" w:eastAsia="zh-CN"/>
          <w14:textFill>
            <w14:solidFill>
              <w14:schemeClr w14:val="tx1"/>
            </w14:solidFill>
          </w14:textFill>
        </w:rPr>
        <w:t>上述事实，有以下证据证明：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72" w:firstLineChars="200"/>
        <w:jc w:val="both"/>
        <w:textAlignment w:val="auto"/>
        <w:rPr>
          <w:rFonts w:hint="default" w:ascii="Times New Roman" w:hAnsi="Times New Roman" w:eastAsia="仿宋_GB2312" w:cs="Times New Roman"/>
          <w:b w:val="0"/>
          <w:bCs w:val="0"/>
          <w:color w:val="000000" w:themeColor="text1"/>
          <w:spacing w:val="8"/>
          <w:sz w:val="32"/>
          <w:szCs w:val="32"/>
          <w:highlight w:val="none"/>
          <w:shd w:val="clear" w:color="auto" w:fill="FFFFFF"/>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8"/>
          <w:sz w:val="32"/>
          <w:szCs w:val="32"/>
          <w:highlight w:val="none"/>
          <w:shd w:val="clear" w:color="auto" w:fill="FFFFFF"/>
          <w:lang w:val="en-US" w:eastAsia="zh-CN"/>
          <w14:textFill>
            <w14:solidFill>
              <w14:schemeClr w14:val="tx1"/>
            </w14:solidFill>
          </w14:textFill>
        </w:rPr>
        <w:t>第一组证据：当事人</w:t>
      </w:r>
      <w:r>
        <w:rPr>
          <w:rFonts w:hint="eastAsia" w:ascii="Times New Roman" w:hAnsi="Times New Roman" w:eastAsia="仿宋_GB2312" w:cs="Times New Roman"/>
          <w:b w:val="0"/>
          <w:bCs w:val="0"/>
          <w:color w:val="000000" w:themeColor="text1"/>
          <w:spacing w:val="8"/>
          <w:sz w:val="32"/>
          <w:szCs w:val="32"/>
          <w:highlight w:val="none"/>
          <w:shd w:val="clear" w:color="auto" w:fill="FFFFFF"/>
          <w:lang w:val="en-US" w:eastAsia="zh-CN"/>
          <w14:textFill>
            <w14:solidFill>
              <w14:schemeClr w14:val="tx1"/>
            </w14:solidFill>
          </w14:textFill>
        </w:rPr>
        <w:t>的</w:t>
      </w:r>
      <w:r>
        <w:rPr>
          <w:rFonts w:hint="default" w:ascii="Times New Roman" w:hAnsi="Times New Roman" w:eastAsia="仿宋_GB2312" w:cs="Times New Roman"/>
          <w:b w:val="0"/>
          <w:bCs w:val="0"/>
          <w:color w:val="000000" w:themeColor="text1"/>
          <w:spacing w:val="8"/>
          <w:sz w:val="32"/>
          <w:szCs w:val="32"/>
          <w:highlight w:val="none"/>
          <w:shd w:val="clear" w:color="auto" w:fill="FFFFFF"/>
          <w:lang w:val="en-US" w:eastAsia="zh-CN"/>
          <w14:textFill>
            <w14:solidFill>
              <w14:schemeClr w14:val="tx1"/>
            </w14:solidFill>
          </w14:textFill>
        </w:rPr>
        <w:t>《营业执照》等相关证照；当事人经营管理模式的制度规则；2017、2018年度财务报表；现场笔录等。证明当事人主体资格、与其他</w:t>
      </w:r>
      <w:r>
        <w:rPr>
          <w:rFonts w:hint="eastAsia" w:ascii="Times New Roman" w:hAnsi="Times New Roman" w:eastAsia="仿宋_GB2312" w:cs="Times New Roman"/>
          <w:b w:val="0"/>
          <w:bCs w:val="0"/>
          <w:color w:val="000000" w:themeColor="text1"/>
          <w:spacing w:val="8"/>
          <w:sz w:val="32"/>
          <w:szCs w:val="32"/>
          <w:highlight w:val="none"/>
          <w:shd w:val="clear" w:color="auto" w:fill="FFFFFF"/>
          <w:lang w:val="en-US" w:eastAsia="zh-CN"/>
          <w14:textFill>
            <w14:solidFill>
              <w14:schemeClr w14:val="tx1"/>
            </w14:solidFill>
          </w14:textFill>
        </w:rPr>
        <w:t>涉案</w:t>
      </w:r>
      <w:r>
        <w:rPr>
          <w:rFonts w:hint="default" w:ascii="Times New Roman" w:hAnsi="Times New Roman" w:eastAsia="仿宋_GB2312" w:cs="Times New Roman"/>
          <w:b w:val="0"/>
          <w:bCs w:val="0"/>
          <w:color w:val="000000" w:themeColor="text1"/>
          <w:spacing w:val="8"/>
          <w:sz w:val="32"/>
          <w:szCs w:val="32"/>
          <w:highlight w:val="none"/>
          <w:shd w:val="clear" w:color="auto" w:fill="FFFFFF"/>
          <w:lang w:val="en-US" w:eastAsia="zh-CN"/>
          <w14:textFill>
            <w14:solidFill>
              <w14:schemeClr w14:val="tx1"/>
            </w14:solidFill>
          </w14:textFill>
        </w:rPr>
        <w:t>企业具有竞争关系及相关年度销售额。</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72" w:firstLineChars="200"/>
        <w:jc w:val="both"/>
        <w:textAlignment w:val="auto"/>
        <w:rPr>
          <w:rFonts w:hint="default" w:ascii="Times New Roman" w:hAnsi="Times New Roman" w:eastAsia="仿宋_GB2312" w:cs="Times New Roman"/>
          <w:b w:val="0"/>
          <w:bCs w:val="0"/>
          <w:color w:val="000000" w:themeColor="text1"/>
          <w:spacing w:val="8"/>
          <w:sz w:val="32"/>
          <w:szCs w:val="32"/>
          <w:highlight w:val="none"/>
          <w:shd w:val="clear" w:color="auto" w:fill="FFFFFF"/>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8"/>
          <w:sz w:val="32"/>
          <w:szCs w:val="32"/>
          <w:highlight w:val="none"/>
          <w:shd w:val="clear" w:color="auto" w:fill="FFFFFF"/>
          <w:lang w:val="en-US" w:eastAsia="zh-CN"/>
          <w14:textFill>
            <w14:solidFill>
              <w14:schemeClr w14:val="tx1"/>
            </w14:solidFill>
          </w14:textFill>
        </w:rPr>
        <w:t>第二组证据：当事人有关经营管理制度</w:t>
      </w:r>
      <w:r>
        <w:rPr>
          <w:rFonts w:hint="eastAsia" w:ascii="Times New Roman" w:hAnsi="Times New Roman" w:eastAsia="仿宋_GB2312" w:cs="Times New Roman"/>
          <w:b w:val="0"/>
          <w:bCs w:val="0"/>
          <w:color w:val="000000" w:themeColor="text1"/>
          <w:spacing w:val="8"/>
          <w:sz w:val="32"/>
          <w:szCs w:val="32"/>
          <w:highlight w:val="none"/>
          <w:shd w:val="clear" w:color="auto" w:fill="FFFFFF"/>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pacing w:val="8"/>
          <w:sz w:val="32"/>
          <w:szCs w:val="32"/>
          <w:highlight w:val="none"/>
          <w:shd w:val="clear" w:color="auto" w:fill="FFFFFF"/>
          <w:lang w:val="en-US" w:eastAsia="zh-CN"/>
          <w14:textFill>
            <w14:solidFill>
              <w14:schemeClr w14:val="tx1"/>
            </w14:solidFill>
          </w14:textFill>
        </w:rPr>
        <w:t>当事人相关人员微信聊天记录</w:t>
      </w:r>
      <w:r>
        <w:rPr>
          <w:rFonts w:hint="eastAsia" w:ascii="Times New Roman" w:hAnsi="Times New Roman" w:eastAsia="仿宋_GB2312" w:cs="Times New Roman"/>
          <w:b w:val="0"/>
          <w:bCs w:val="0"/>
          <w:color w:val="000000" w:themeColor="text1"/>
          <w:spacing w:val="8"/>
          <w:sz w:val="32"/>
          <w:szCs w:val="32"/>
          <w:highlight w:val="none"/>
          <w:shd w:val="clear" w:color="auto" w:fill="FFFFFF"/>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pacing w:val="8"/>
          <w:sz w:val="32"/>
          <w:szCs w:val="32"/>
          <w:highlight w:val="none"/>
          <w:shd w:val="clear" w:color="auto" w:fill="FFFFFF"/>
          <w:lang w:val="en-US" w:eastAsia="zh-CN"/>
          <w14:textFill>
            <w14:solidFill>
              <w14:schemeClr w14:val="tx1"/>
            </w14:solidFill>
          </w14:textFill>
        </w:rPr>
        <w:t>礼泉海螺等公司会议纪要等材料</w:t>
      </w:r>
      <w:r>
        <w:rPr>
          <w:rFonts w:hint="eastAsia" w:ascii="Times New Roman" w:hAnsi="Times New Roman" w:eastAsia="仿宋_GB2312" w:cs="Times New Roman"/>
          <w:b w:val="0"/>
          <w:bCs w:val="0"/>
          <w:color w:val="000000" w:themeColor="text1"/>
          <w:spacing w:val="8"/>
          <w:sz w:val="32"/>
          <w:szCs w:val="32"/>
          <w:highlight w:val="none"/>
          <w:shd w:val="clear" w:color="auto" w:fill="FFFFFF"/>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pacing w:val="8"/>
          <w:sz w:val="32"/>
          <w:szCs w:val="32"/>
          <w:highlight w:val="none"/>
          <w:shd w:val="clear" w:color="auto" w:fill="FFFFFF"/>
          <w:lang w:val="en-US" w:eastAsia="zh-CN"/>
          <w14:textFill>
            <w14:solidFill>
              <w14:schemeClr w14:val="tx1"/>
            </w14:solidFill>
          </w14:textFill>
        </w:rPr>
        <w:t>工作总结</w:t>
      </w:r>
      <w:r>
        <w:rPr>
          <w:rFonts w:hint="eastAsia" w:ascii="Times New Roman" w:hAnsi="Times New Roman" w:eastAsia="仿宋_GB2312" w:cs="Times New Roman"/>
          <w:b w:val="0"/>
          <w:bCs w:val="0"/>
          <w:color w:val="000000" w:themeColor="text1"/>
          <w:spacing w:val="8"/>
          <w:sz w:val="32"/>
          <w:szCs w:val="32"/>
          <w:highlight w:val="none"/>
          <w:shd w:val="clear" w:color="auto" w:fill="FFFFFF"/>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pacing w:val="8"/>
          <w:sz w:val="32"/>
          <w:szCs w:val="32"/>
          <w:highlight w:val="none"/>
          <w:shd w:val="clear" w:color="auto" w:fill="FFFFFF"/>
          <w:lang w:val="en-US" w:eastAsia="zh-CN"/>
          <w14:textFill>
            <w14:solidFill>
              <w14:schemeClr w14:val="tx1"/>
            </w14:solidFill>
          </w14:textFill>
        </w:rPr>
        <w:t>当事人相关企业负责人</w:t>
      </w:r>
      <w:r>
        <w:rPr>
          <w:rFonts w:hint="eastAsia" w:ascii="Times New Roman" w:hAnsi="Times New Roman" w:eastAsia="仿宋_GB2312" w:cs="Times New Roman"/>
          <w:b w:val="0"/>
          <w:bCs w:val="0"/>
          <w:color w:val="000000" w:themeColor="text1"/>
          <w:spacing w:val="8"/>
          <w:sz w:val="32"/>
          <w:szCs w:val="32"/>
          <w:highlight w:val="none"/>
          <w:shd w:val="clear" w:color="auto" w:fill="FFFFFF"/>
          <w:lang w:val="en-US" w:eastAsia="zh-CN"/>
          <w14:textFill>
            <w14:solidFill>
              <w14:schemeClr w14:val="tx1"/>
            </w14:solidFill>
          </w14:textFill>
        </w:rPr>
        <w:t>的</w:t>
      </w:r>
      <w:r>
        <w:rPr>
          <w:rFonts w:hint="default" w:ascii="Times New Roman" w:hAnsi="Times New Roman" w:eastAsia="仿宋_GB2312" w:cs="Times New Roman"/>
          <w:b w:val="0"/>
          <w:bCs w:val="0"/>
          <w:color w:val="000000" w:themeColor="text1"/>
          <w:spacing w:val="8"/>
          <w:sz w:val="32"/>
          <w:szCs w:val="32"/>
          <w:highlight w:val="none"/>
          <w:shd w:val="clear" w:color="auto" w:fill="FFFFFF"/>
          <w:lang w:val="en-US" w:eastAsia="zh-CN"/>
          <w14:textFill>
            <w14:solidFill>
              <w14:schemeClr w14:val="tx1"/>
            </w14:solidFill>
          </w14:textFill>
        </w:rPr>
        <w:t>询问调查笔录等</w:t>
      </w:r>
      <w:r>
        <w:rPr>
          <w:rFonts w:hint="eastAsia" w:ascii="Times New Roman" w:hAnsi="Times New Roman" w:eastAsia="仿宋_GB2312" w:cs="Times New Roman"/>
          <w:b w:val="0"/>
          <w:bCs w:val="0"/>
          <w:color w:val="000000" w:themeColor="text1"/>
          <w:spacing w:val="8"/>
          <w:sz w:val="32"/>
          <w:szCs w:val="32"/>
          <w:highlight w:val="none"/>
          <w:shd w:val="clear" w:color="auto" w:fill="FFFFFF"/>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pacing w:val="8"/>
          <w:sz w:val="32"/>
          <w:szCs w:val="32"/>
          <w:highlight w:val="none"/>
          <w:shd w:val="clear" w:color="auto" w:fill="FFFFFF"/>
          <w:lang w:val="en-US" w:eastAsia="zh-CN"/>
          <w14:textFill>
            <w14:solidFill>
              <w14:schemeClr w14:val="tx1"/>
            </w14:solidFill>
          </w14:textFill>
        </w:rPr>
        <w:t>其他涉案企业相关负责人</w:t>
      </w:r>
      <w:r>
        <w:rPr>
          <w:rFonts w:hint="eastAsia" w:ascii="Times New Roman" w:hAnsi="Times New Roman" w:eastAsia="仿宋_GB2312" w:cs="Times New Roman"/>
          <w:b w:val="0"/>
          <w:bCs w:val="0"/>
          <w:color w:val="000000" w:themeColor="text1"/>
          <w:spacing w:val="8"/>
          <w:sz w:val="32"/>
          <w:szCs w:val="32"/>
          <w:highlight w:val="none"/>
          <w:shd w:val="clear" w:color="auto" w:fill="FFFFFF"/>
          <w:lang w:val="en-US" w:eastAsia="zh-CN"/>
          <w14:textFill>
            <w14:solidFill>
              <w14:schemeClr w14:val="tx1"/>
            </w14:solidFill>
          </w14:textFill>
        </w:rPr>
        <w:t>的</w:t>
      </w:r>
      <w:r>
        <w:rPr>
          <w:rFonts w:hint="default" w:ascii="Times New Roman" w:hAnsi="Times New Roman" w:eastAsia="仿宋_GB2312" w:cs="Times New Roman"/>
          <w:b w:val="0"/>
          <w:bCs w:val="0"/>
          <w:color w:val="000000" w:themeColor="text1"/>
          <w:spacing w:val="8"/>
          <w:sz w:val="32"/>
          <w:szCs w:val="32"/>
          <w:highlight w:val="none"/>
          <w:shd w:val="clear" w:color="auto" w:fill="FFFFFF"/>
          <w:lang w:val="en-US" w:eastAsia="zh-CN"/>
          <w14:textFill>
            <w14:solidFill>
              <w14:schemeClr w14:val="tx1"/>
            </w14:solidFill>
          </w14:textFill>
        </w:rPr>
        <w:t>询问调查笔录、微信聊天记录；部分企业相关会议记录（纪要）、工作总结、情况说明等。证明当事人与其他</w:t>
      </w:r>
      <w:r>
        <w:rPr>
          <w:rFonts w:hint="eastAsia" w:ascii="Times New Roman" w:hAnsi="Times New Roman" w:eastAsia="仿宋_GB2312" w:cs="Times New Roman"/>
          <w:b w:val="0"/>
          <w:bCs w:val="0"/>
          <w:color w:val="000000" w:themeColor="text1"/>
          <w:spacing w:val="8"/>
          <w:sz w:val="32"/>
          <w:szCs w:val="32"/>
          <w:highlight w:val="none"/>
          <w:shd w:val="clear" w:color="auto" w:fill="FFFFFF"/>
          <w:lang w:val="en-US" w:eastAsia="zh-CN"/>
          <w14:textFill>
            <w14:solidFill>
              <w14:schemeClr w14:val="tx1"/>
            </w14:solidFill>
          </w14:textFill>
        </w:rPr>
        <w:t>涉案</w:t>
      </w:r>
      <w:r>
        <w:rPr>
          <w:rFonts w:hint="default" w:ascii="Times New Roman" w:hAnsi="Times New Roman" w:eastAsia="仿宋_GB2312" w:cs="Times New Roman"/>
          <w:b w:val="0"/>
          <w:bCs w:val="0"/>
          <w:color w:val="000000" w:themeColor="text1"/>
          <w:spacing w:val="8"/>
          <w:sz w:val="32"/>
          <w:szCs w:val="32"/>
          <w:highlight w:val="none"/>
          <w:shd w:val="clear" w:color="auto" w:fill="FFFFFF"/>
          <w:lang w:val="en-US" w:eastAsia="zh-CN"/>
          <w14:textFill>
            <w14:solidFill>
              <w14:schemeClr w14:val="tx1"/>
            </w14:solidFill>
          </w14:textFill>
        </w:rPr>
        <w:t>企业通过意思联络或沟通交流达成统一涨价的垄断协议。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72" w:firstLineChars="200"/>
        <w:jc w:val="both"/>
        <w:textAlignment w:val="auto"/>
        <w:rPr>
          <w:rFonts w:hint="default" w:ascii="Times New Roman" w:hAnsi="Times New Roman" w:eastAsia="仿宋_GB2312" w:cs="Times New Roman"/>
          <w:b w:val="0"/>
          <w:bCs w:val="0"/>
          <w:color w:val="000000" w:themeColor="text1"/>
          <w:spacing w:val="8"/>
          <w:sz w:val="32"/>
          <w:szCs w:val="32"/>
          <w:highlight w:val="none"/>
          <w:shd w:val="clear" w:color="auto" w:fill="FFFFFF"/>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8"/>
          <w:sz w:val="32"/>
          <w:szCs w:val="32"/>
          <w:highlight w:val="none"/>
          <w:shd w:val="clear" w:color="auto" w:fill="FFFFFF"/>
          <w:lang w:val="en-US" w:eastAsia="zh-CN"/>
          <w14:textFill>
            <w14:solidFill>
              <w14:schemeClr w14:val="tx1"/>
            </w14:solidFill>
          </w14:textFill>
        </w:rPr>
        <w:t>第三组证据：当事人2017年、2018年、2019年《水泥调价情况汇总》、《水泥价格调整统计表》、《水泥价格调整详情表》等价格调整情况资料</w:t>
      </w:r>
      <w:r>
        <w:rPr>
          <w:rFonts w:hint="eastAsia" w:ascii="Times New Roman" w:hAnsi="Times New Roman" w:eastAsia="仿宋_GB2312" w:cs="Times New Roman"/>
          <w:b w:val="0"/>
          <w:bCs w:val="0"/>
          <w:color w:val="000000" w:themeColor="text1"/>
          <w:spacing w:val="8"/>
          <w:sz w:val="32"/>
          <w:szCs w:val="32"/>
          <w:highlight w:val="none"/>
          <w:shd w:val="clear" w:color="auto" w:fill="FFFFFF"/>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pacing w:val="8"/>
          <w:sz w:val="32"/>
          <w:szCs w:val="32"/>
          <w:highlight w:val="none"/>
          <w:shd w:val="clear" w:color="auto" w:fill="FFFFFF"/>
          <w:lang w:val="en-US" w:eastAsia="zh-CN"/>
          <w14:textFill>
            <w14:solidFill>
              <w14:schemeClr w14:val="tx1"/>
            </w14:solidFill>
          </w14:textFill>
        </w:rPr>
        <w:t>当事人与下游企业签订的《水泥购销合同》及水泥销售增值税发票等；其他各涉案企业价格调整相关资料。证明当事人通过一致性行为实施统一涨价的垄断协议。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72" w:firstLineChars="200"/>
        <w:jc w:val="both"/>
        <w:textAlignment w:val="auto"/>
        <w:rPr>
          <w:rFonts w:hint="default" w:ascii="Times New Roman" w:hAnsi="Times New Roman" w:eastAsia="仿宋_GB2312" w:cs="Times New Roman"/>
          <w:b w:val="0"/>
          <w:bCs w:val="0"/>
          <w:color w:val="000000" w:themeColor="text1"/>
          <w:spacing w:val="8"/>
          <w:sz w:val="32"/>
          <w:szCs w:val="32"/>
          <w:highlight w:val="none"/>
          <w:shd w:val="clear" w:color="auto" w:fill="FFFFFF"/>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8"/>
          <w:sz w:val="32"/>
          <w:szCs w:val="32"/>
          <w:highlight w:val="none"/>
          <w:shd w:val="clear" w:color="auto" w:fill="FFFFFF"/>
          <w:lang w:val="en-US" w:eastAsia="zh-CN"/>
          <w14:textFill>
            <w14:solidFill>
              <w14:schemeClr w14:val="tx1"/>
            </w14:solidFill>
          </w14:textFill>
        </w:rPr>
        <w:t>第四组证据：陕西省工业和信息化厅等部门提供的数据材料等。证明相关市场的市场结构、竞争状况、市场变化等情况。</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b w:val="0"/>
          <w:bCs/>
          <w:color w:val="000000" w:themeColor="text1"/>
          <w:sz w:val="32"/>
          <w:szCs w:val="32"/>
          <w:highlight w:val="none"/>
          <w:u w:val="none"/>
          <w14:textFill>
            <w14:solidFill>
              <w14:schemeClr w14:val="tx1"/>
            </w14:solidFill>
          </w14:textFill>
        </w:rPr>
      </w:pPr>
      <w:r>
        <w:rPr>
          <w:rFonts w:hint="default" w:ascii="Times New Roman" w:hAnsi="Times New Roman" w:eastAsia="黑体" w:cs="Times New Roman"/>
          <w:b w:val="0"/>
          <w:bCs/>
          <w:color w:val="000000" w:themeColor="text1"/>
          <w:sz w:val="32"/>
          <w:szCs w:val="32"/>
          <w:highlight w:val="none"/>
          <w:u w:val="none"/>
          <w:lang w:val="en-US" w:eastAsia="zh-CN"/>
          <w14:textFill>
            <w14:solidFill>
              <w14:schemeClr w14:val="tx1"/>
            </w14:solidFill>
          </w14:textFill>
        </w:rPr>
        <w:t>五、</w:t>
      </w:r>
      <w:r>
        <w:rPr>
          <w:rFonts w:hint="eastAsia" w:ascii="Times New Roman" w:hAnsi="Times New Roman" w:eastAsia="黑体" w:cs="Times New Roman"/>
          <w:b w:val="0"/>
          <w:bCs/>
          <w:color w:val="000000" w:themeColor="text1"/>
          <w:sz w:val="32"/>
          <w:szCs w:val="32"/>
          <w:highlight w:val="none"/>
          <w:u w:val="none"/>
          <w:lang w:val="en-US" w:eastAsia="zh-CN"/>
          <w14:textFill>
            <w14:solidFill>
              <w14:schemeClr w14:val="tx1"/>
            </w14:solidFill>
          </w14:textFill>
        </w:rPr>
        <w:t>行政</w:t>
      </w:r>
      <w:r>
        <w:rPr>
          <w:rFonts w:hint="default" w:ascii="Times New Roman" w:hAnsi="Times New Roman" w:eastAsia="黑体" w:cs="Times New Roman"/>
          <w:b w:val="0"/>
          <w:bCs/>
          <w:color w:val="000000" w:themeColor="text1"/>
          <w:sz w:val="32"/>
          <w:szCs w:val="32"/>
          <w:highlight w:val="none"/>
          <w:u w:val="none"/>
          <w:lang w:eastAsia="zh-CN"/>
          <w14:textFill>
            <w14:solidFill>
              <w14:schemeClr w14:val="tx1"/>
            </w14:solidFill>
          </w14:textFill>
        </w:rPr>
        <w:t>处罚决定及依据</w:t>
      </w:r>
    </w:p>
    <w:p>
      <w:pPr>
        <w:keepNext w:val="0"/>
        <w:keepLines w:val="0"/>
        <w:pageBreakBefore w:val="0"/>
        <w:widowControl w:val="0"/>
        <w:numPr>
          <w:ilvl w:val="0"/>
          <w:numId w:val="0"/>
        </w:numPr>
        <w:kinsoku/>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b w:val="0"/>
          <w:bCs/>
          <w:color w:val="333333"/>
          <w:spacing w:val="0"/>
          <w:sz w:val="32"/>
          <w:szCs w:val="32"/>
          <w:highlight w:val="none"/>
          <w:shd w:val="clear" w:color="auto" w:fill="FFFFFF"/>
          <w:lang w:val="en-US" w:eastAsia="zh-CN"/>
        </w:rPr>
      </w:pPr>
      <w:r>
        <w:rPr>
          <w:rFonts w:hint="default" w:ascii="Times New Roman" w:hAnsi="Times New Roman" w:eastAsia="仿宋_GB2312" w:cs="Times New Roman"/>
          <w:b w:val="0"/>
          <w:bCs/>
          <w:color w:val="auto"/>
          <w:sz w:val="32"/>
          <w:szCs w:val="32"/>
          <w:highlight w:val="none"/>
          <w:u w:val="none"/>
          <w:lang w:eastAsia="zh-CN"/>
        </w:rPr>
        <w:t>本</w:t>
      </w:r>
      <w:r>
        <w:rPr>
          <w:rFonts w:hint="default" w:ascii="Times New Roman" w:hAnsi="Times New Roman" w:eastAsia="仿宋_GB2312" w:cs="Times New Roman"/>
          <w:b w:val="0"/>
          <w:bCs/>
          <w:color w:val="auto"/>
          <w:sz w:val="32"/>
          <w:szCs w:val="32"/>
          <w:highlight w:val="none"/>
          <w:u w:val="none"/>
          <w:lang w:val="en-US" w:eastAsia="zh-CN"/>
        </w:rPr>
        <w:t>局</w:t>
      </w:r>
      <w:r>
        <w:rPr>
          <w:rFonts w:hint="default" w:ascii="Times New Roman" w:hAnsi="Times New Roman" w:eastAsia="仿宋_GB2312" w:cs="Times New Roman"/>
          <w:b w:val="0"/>
          <w:bCs/>
          <w:color w:val="auto"/>
          <w:sz w:val="32"/>
          <w:szCs w:val="32"/>
          <w:highlight w:val="none"/>
          <w:u w:val="none"/>
          <w:lang w:eastAsia="zh-CN"/>
        </w:rPr>
        <w:t>认定，当事人与其他具有竞争关系的</w:t>
      </w:r>
      <w:r>
        <w:rPr>
          <w:rFonts w:hint="eastAsia" w:ascii="Times New Roman" w:hAnsi="Times New Roman" w:eastAsia="仿宋_GB2312" w:cs="Times New Roman"/>
          <w:b w:val="0"/>
          <w:bCs/>
          <w:color w:val="auto"/>
          <w:sz w:val="32"/>
          <w:szCs w:val="32"/>
          <w:highlight w:val="none"/>
          <w:u w:val="none"/>
          <w:lang w:val="en-US" w:eastAsia="zh-CN"/>
        </w:rPr>
        <w:t>涉案</w:t>
      </w:r>
      <w:r>
        <w:rPr>
          <w:rFonts w:hint="default" w:ascii="Times New Roman" w:hAnsi="Times New Roman" w:eastAsia="仿宋_GB2312" w:cs="Times New Roman"/>
          <w:b w:val="0"/>
          <w:bCs/>
          <w:color w:val="auto"/>
          <w:sz w:val="32"/>
          <w:szCs w:val="32"/>
          <w:highlight w:val="none"/>
          <w:u w:val="none"/>
          <w:lang w:val="en-US" w:eastAsia="zh-CN"/>
        </w:rPr>
        <w:t>企业</w:t>
      </w:r>
      <w:r>
        <w:rPr>
          <w:rFonts w:hint="default" w:ascii="Times New Roman" w:hAnsi="Times New Roman" w:eastAsia="仿宋_GB2312" w:cs="Times New Roman"/>
          <w:b w:val="0"/>
          <w:bCs/>
          <w:color w:val="auto"/>
          <w:sz w:val="32"/>
          <w:szCs w:val="32"/>
          <w:highlight w:val="none"/>
          <w:u w:val="none"/>
          <w:lang w:eastAsia="zh-CN"/>
        </w:rPr>
        <w:t>在</w:t>
      </w:r>
      <w:r>
        <w:rPr>
          <w:rFonts w:hint="default" w:ascii="Times New Roman" w:hAnsi="Times New Roman" w:eastAsia="仿宋_GB2312" w:cs="Times New Roman"/>
          <w:b w:val="0"/>
          <w:bCs/>
          <w:color w:val="auto"/>
          <w:sz w:val="32"/>
          <w:szCs w:val="32"/>
          <w:highlight w:val="none"/>
          <w:u w:val="none"/>
          <w:lang w:val="en-US" w:eastAsia="zh-CN"/>
        </w:rPr>
        <w:t>陕西</w:t>
      </w:r>
      <w:r>
        <w:rPr>
          <w:rFonts w:hint="default" w:ascii="Times New Roman" w:hAnsi="Times New Roman" w:eastAsia="仿宋_GB2312" w:cs="Times New Roman"/>
          <w:b w:val="0"/>
          <w:bCs/>
          <w:color w:val="auto"/>
          <w:sz w:val="32"/>
          <w:szCs w:val="32"/>
          <w:highlight w:val="none"/>
          <w:u w:val="none"/>
          <w:lang w:eastAsia="zh-CN"/>
        </w:rPr>
        <w:t>省水泥协会的组织下</w:t>
      </w:r>
      <w:r>
        <w:rPr>
          <w:rFonts w:hint="default" w:ascii="Times New Roman" w:hAnsi="Times New Roman" w:eastAsia="仿宋_GB2312" w:cs="Times New Roman"/>
          <w:b w:val="0"/>
          <w:bCs/>
          <w:color w:val="auto"/>
          <w:sz w:val="32"/>
          <w:szCs w:val="32"/>
          <w:highlight w:val="none"/>
          <w:u w:val="none"/>
          <w:lang w:val="en-US" w:eastAsia="zh-CN"/>
        </w:rPr>
        <w:t>或自发组织</w:t>
      </w:r>
      <w:r>
        <w:rPr>
          <w:rFonts w:hint="default" w:ascii="Times New Roman" w:hAnsi="Times New Roman" w:eastAsia="仿宋_GB2312" w:cs="Times New Roman"/>
          <w:b w:val="0"/>
          <w:bCs/>
          <w:color w:val="auto"/>
          <w:sz w:val="32"/>
          <w:szCs w:val="32"/>
          <w:highlight w:val="none"/>
          <w:u w:val="none"/>
          <w:lang w:eastAsia="zh-CN"/>
        </w:rPr>
        <w:t>，</w:t>
      </w:r>
      <w:r>
        <w:rPr>
          <w:rFonts w:hint="default" w:ascii="Times New Roman" w:hAnsi="Times New Roman" w:eastAsia="仿宋_GB2312" w:cs="Times New Roman"/>
          <w:b w:val="0"/>
          <w:bCs/>
          <w:color w:val="auto"/>
          <w:sz w:val="32"/>
          <w:szCs w:val="32"/>
          <w:highlight w:val="none"/>
          <w:u w:val="none"/>
          <w:lang w:val="en-US" w:eastAsia="zh-CN"/>
        </w:rPr>
        <w:t>多次协商并</w:t>
      </w:r>
      <w:r>
        <w:rPr>
          <w:rFonts w:hint="default" w:ascii="Times New Roman" w:hAnsi="Times New Roman" w:eastAsia="仿宋_GB2312" w:cs="Times New Roman"/>
          <w:b w:val="0"/>
          <w:bCs/>
          <w:color w:val="auto"/>
          <w:sz w:val="32"/>
          <w:szCs w:val="32"/>
          <w:highlight w:val="none"/>
          <w:u w:val="none"/>
          <w:lang w:eastAsia="zh-CN"/>
        </w:rPr>
        <w:t>统一上调水泥销售价格</w:t>
      </w:r>
      <w:r>
        <w:rPr>
          <w:rFonts w:hint="default" w:ascii="Times New Roman" w:hAnsi="Times New Roman" w:eastAsia="仿宋_GB2312" w:cs="Times New Roman"/>
          <w:b w:val="0"/>
          <w:bCs/>
          <w:color w:val="auto"/>
          <w:sz w:val="32"/>
          <w:szCs w:val="32"/>
          <w:highlight w:val="none"/>
          <w:u w:val="none"/>
          <w:lang w:val="en-US" w:eastAsia="zh-CN"/>
        </w:rPr>
        <w:t>的</w:t>
      </w:r>
      <w:r>
        <w:rPr>
          <w:rFonts w:hint="default" w:ascii="Times New Roman" w:hAnsi="Times New Roman" w:eastAsia="仿宋_GB2312" w:cs="Times New Roman"/>
          <w:b w:val="0"/>
          <w:bCs/>
          <w:color w:val="auto"/>
          <w:sz w:val="32"/>
          <w:szCs w:val="32"/>
          <w:highlight w:val="none"/>
          <w:u w:val="none"/>
          <w:lang w:eastAsia="zh-CN"/>
        </w:rPr>
        <w:t>行为违反《反垄断法》第十三条第一款第（一）项的规定，属于具有竞争关系的经营者达成并实施</w:t>
      </w:r>
      <w:r>
        <w:rPr>
          <w:rFonts w:hint="eastAsia" w:ascii="Times New Roman" w:hAnsi="Times New Roman" w:eastAsia="仿宋_GB2312" w:cs="Times New Roman"/>
          <w:b w:val="0"/>
          <w:bCs/>
          <w:color w:val="auto"/>
          <w:sz w:val="32"/>
          <w:szCs w:val="32"/>
          <w:highlight w:val="none"/>
          <w:u w:val="none"/>
          <w:lang w:eastAsia="zh-CN"/>
        </w:rPr>
        <w:t>“</w:t>
      </w:r>
      <w:r>
        <w:rPr>
          <w:rFonts w:hint="default" w:ascii="Times New Roman" w:hAnsi="Times New Roman" w:eastAsia="仿宋_GB2312" w:cs="Times New Roman"/>
          <w:b w:val="0"/>
          <w:bCs/>
          <w:color w:val="auto"/>
          <w:sz w:val="32"/>
          <w:szCs w:val="32"/>
          <w:highlight w:val="none"/>
          <w:u w:val="none"/>
          <w:lang w:eastAsia="zh-CN"/>
        </w:rPr>
        <w:t>固定或者变更商品价格</w:t>
      </w:r>
      <w:r>
        <w:rPr>
          <w:rFonts w:hint="eastAsia" w:ascii="Times New Roman" w:hAnsi="Times New Roman" w:eastAsia="仿宋_GB2312" w:cs="Times New Roman"/>
          <w:b w:val="0"/>
          <w:bCs/>
          <w:color w:val="auto"/>
          <w:sz w:val="32"/>
          <w:szCs w:val="32"/>
          <w:highlight w:val="none"/>
          <w:u w:val="none"/>
          <w:lang w:eastAsia="zh-CN"/>
        </w:rPr>
        <w:t>”</w:t>
      </w:r>
      <w:r>
        <w:rPr>
          <w:rFonts w:hint="default" w:ascii="Times New Roman" w:hAnsi="Times New Roman" w:eastAsia="仿宋_GB2312" w:cs="Times New Roman"/>
          <w:b w:val="0"/>
          <w:bCs/>
          <w:color w:val="auto"/>
          <w:sz w:val="32"/>
          <w:szCs w:val="32"/>
          <w:highlight w:val="none"/>
          <w:u w:val="none"/>
          <w:lang w:eastAsia="zh-CN"/>
        </w:rPr>
        <w:t>垄断协议的违法行为，上述行为排除、限制陕西省关中区域水泥市场的竞争，破坏建材行业公平竞争市场秩序，降低经济运行效率，损害消费者利益和社会公共利益。根据《反垄断法》第四十六条、第四十九条规定，</w:t>
      </w:r>
      <w:r>
        <w:rPr>
          <w:rFonts w:hint="default" w:ascii="Times New Roman" w:hAnsi="Times New Roman" w:eastAsia="仿宋_GB2312" w:cs="Times New Roman"/>
          <w:b w:val="0"/>
          <w:bCs/>
          <w:color w:val="auto"/>
          <w:sz w:val="32"/>
          <w:szCs w:val="32"/>
          <w:highlight w:val="none"/>
          <w:u w:val="none"/>
          <w:lang w:val="en-US" w:eastAsia="zh-CN"/>
        </w:rPr>
        <w:t>鉴于当事人在调查中未如实说明相关情况，综合</w:t>
      </w:r>
      <w:r>
        <w:rPr>
          <w:rFonts w:hint="default" w:ascii="Times New Roman" w:hAnsi="Times New Roman" w:eastAsia="仿宋_GB2312" w:cs="Times New Roman"/>
          <w:b w:val="0"/>
          <w:bCs/>
          <w:color w:val="auto"/>
          <w:sz w:val="32"/>
          <w:szCs w:val="32"/>
          <w:highlight w:val="none"/>
          <w:u w:val="none"/>
          <w:lang w:eastAsia="zh-CN"/>
        </w:rPr>
        <w:t>考虑当事人违法行为的性质、程度和持续时间，本局</w:t>
      </w:r>
      <w:r>
        <w:rPr>
          <w:rFonts w:hint="default" w:ascii="Times New Roman" w:hAnsi="Times New Roman" w:eastAsia="仿宋_GB2312" w:cs="Times New Roman"/>
          <w:b w:val="0"/>
          <w:bCs/>
          <w:color w:val="auto"/>
          <w:sz w:val="32"/>
          <w:szCs w:val="32"/>
          <w:highlight w:val="none"/>
          <w:u w:val="none"/>
          <w:lang w:val="en-US" w:eastAsia="zh-CN"/>
        </w:rPr>
        <w:t>决定</w:t>
      </w:r>
      <w:r>
        <w:rPr>
          <w:rFonts w:hint="default" w:ascii="Times New Roman" w:hAnsi="Times New Roman" w:eastAsia="仿宋_GB2312" w:cs="Times New Roman"/>
          <w:b w:val="0"/>
          <w:bCs/>
          <w:color w:val="auto"/>
          <w:sz w:val="32"/>
          <w:szCs w:val="32"/>
          <w:highlight w:val="none"/>
          <w:u w:val="none"/>
          <w:lang w:eastAsia="zh-CN"/>
        </w:rPr>
        <w:t>责令当事人停止违法行为，并作出如下行政处罚：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（一）</w:t>
      </w:r>
      <w:r>
        <w:rPr>
          <w:rFonts w:hint="default" w:ascii="Times New Roman" w:hAnsi="Times New Roman" w:eastAsia="仿宋_GB2312" w:cs="Times New Roman"/>
          <w:bCs/>
          <w:color w:val="auto"/>
          <w:sz w:val="32"/>
          <w:szCs w:val="32"/>
          <w:highlight w:val="none"/>
          <w:lang w:val="en-US" w:eastAsia="zh-CN"/>
        </w:rPr>
        <w:t>对礼泉海螺水泥有限责任公司处2018年度销售额1,037,399,897.38元3%的罚款，共计31,121,996.92元（大写：叁仟壹佰壹拾贰万壹仟玖佰玖拾陆元玖角贰分）。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（二）</w:t>
      </w:r>
      <w:r>
        <w:rPr>
          <w:rFonts w:hint="default" w:ascii="Times New Roman" w:hAnsi="Times New Roman" w:eastAsia="仿宋_GB2312" w:cs="Times New Roman"/>
          <w:bCs/>
          <w:color w:val="auto"/>
          <w:sz w:val="32"/>
          <w:szCs w:val="32"/>
          <w:highlight w:val="none"/>
          <w:lang w:val="en-US" w:eastAsia="zh-CN"/>
        </w:rPr>
        <w:t>对乾县海螺水泥有限责任公司处2018年度销售额581,442,258.29元3%的罚款，共计17,443,267.75元（大写：壹仟柒佰肆拾肆万叁仟贰佰陆拾柒元柒角伍分）。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（三）</w:t>
      </w:r>
      <w:r>
        <w:rPr>
          <w:rFonts w:hint="default" w:ascii="Times New Roman" w:hAnsi="Times New Roman" w:eastAsia="仿宋_GB2312" w:cs="Times New Roman"/>
          <w:bCs/>
          <w:color w:val="auto"/>
          <w:sz w:val="32"/>
          <w:szCs w:val="32"/>
          <w:highlight w:val="none"/>
          <w:lang w:val="en-US" w:eastAsia="zh-CN"/>
        </w:rPr>
        <w:t>对陕西铜川凤凰建材有限公司处2018年度销售额416,177,476.46元3%的罚款，共计12,485,324.29元（大写：壹仟贰佰肆拾捌万伍仟叁佰贰拾肆元贰角玖分）。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（四）</w:t>
      </w:r>
      <w:r>
        <w:rPr>
          <w:rFonts w:hint="default" w:ascii="Times New Roman" w:hAnsi="Times New Roman" w:eastAsia="仿宋_GB2312" w:cs="Times New Roman"/>
          <w:bCs/>
          <w:color w:val="auto"/>
          <w:sz w:val="32"/>
          <w:szCs w:val="32"/>
          <w:highlight w:val="none"/>
          <w:lang w:val="en-US" w:eastAsia="zh-CN"/>
        </w:rPr>
        <w:t>对宝鸡市众喜金陵河水泥有限公司处2018年度销售额496,416,399.56元3%的罚款，共计14,892,491.99元（大写：壹仟肆佰捌拾玖万贰仟肆佰玖拾壹元玖角玖分）。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（五）</w:t>
      </w:r>
      <w:r>
        <w:rPr>
          <w:rFonts w:hint="default" w:ascii="Times New Roman" w:hAnsi="Times New Roman" w:eastAsia="仿宋_GB2312" w:cs="Times New Roman"/>
          <w:bCs/>
          <w:color w:val="auto"/>
          <w:sz w:val="32"/>
          <w:szCs w:val="32"/>
          <w:highlight w:val="none"/>
          <w:lang w:val="en-US" w:eastAsia="zh-CN"/>
        </w:rPr>
        <w:t>对宝鸡众喜凤凰山水泥有限公司处2018年度销售额533,482,249.06元3%的罚款，共计16,004,467.47元（大写：壹仟陆佰万</w:t>
      </w:r>
      <w:r>
        <w:rPr>
          <w:rFonts w:hint="eastAsia" w:ascii="Times New Roman" w:hAnsi="Times New Roman" w:eastAsia="仿宋_GB2312" w:cs="Times New Roman"/>
          <w:bCs/>
          <w:color w:val="auto"/>
          <w:sz w:val="32"/>
          <w:szCs w:val="32"/>
          <w:highlight w:val="none"/>
          <w:lang w:val="en-US" w:eastAsia="zh-CN"/>
        </w:rPr>
        <w:t>肆</w:t>
      </w:r>
      <w:r>
        <w:rPr>
          <w:rFonts w:hint="default" w:ascii="Times New Roman" w:hAnsi="Times New Roman" w:eastAsia="仿宋_GB2312" w:cs="Times New Roman"/>
          <w:bCs/>
          <w:color w:val="auto"/>
          <w:sz w:val="32"/>
          <w:szCs w:val="32"/>
          <w:highlight w:val="none"/>
          <w:lang w:val="en-US" w:eastAsia="zh-CN"/>
        </w:rPr>
        <w:t>千</w:t>
      </w:r>
      <w:r>
        <w:rPr>
          <w:rFonts w:hint="eastAsia" w:ascii="Times New Roman" w:hAnsi="Times New Roman" w:eastAsia="仿宋_GB2312" w:cs="Times New Roman"/>
          <w:bCs/>
          <w:color w:val="auto"/>
          <w:sz w:val="32"/>
          <w:szCs w:val="32"/>
          <w:highlight w:val="none"/>
          <w:lang w:val="en-US" w:eastAsia="zh-CN"/>
        </w:rPr>
        <w:t>肆</w:t>
      </w:r>
      <w:r>
        <w:rPr>
          <w:rFonts w:hint="default" w:ascii="Times New Roman" w:hAnsi="Times New Roman" w:eastAsia="仿宋_GB2312" w:cs="Times New Roman"/>
          <w:bCs/>
          <w:color w:val="auto"/>
          <w:sz w:val="32"/>
          <w:szCs w:val="32"/>
          <w:highlight w:val="none"/>
          <w:lang w:val="en-US" w:eastAsia="zh-CN"/>
        </w:rPr>
        <w:t>百陆拾柒元肆角柒分）。</w:t>
      </w:r>
    </w:p>
    <w:p>
      <w:pPr>
        <w:keepNext w:val="0"/>
        <w:keepLines w:val="0"/>
        <w:pageBreakBefore w:val="0"/>
        <w:widowControl w:val="0"/>
        <w:numPr>
          <w:ilvl w:val="0"/>
          <w:numId w:val="0"/>
        </w:numPr>
        <w:kinsoku/>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bCs/>
          <w:color w:val="333333"/>
          <w:spacing w:val="0"/>
          <w:sz w:val="32"/>
          <w:szCs w:val="32"/>
          <w:highlight w:val="none"/>
          <w:shd w:val="clear" w:color="auto" w:fill="FFFFFF"/>
          <w:lang w:val="en-US" w:eastAsia="zh-CN"/>
        </w:rPr>
      </w:pPr>
      <w:r>
        <w:rPr>
          <w:rFonts w:hint="default" w:ascii="Times New Roman" w:hAnsi="Times New Roman" w:eastAsia="仿宋_GB2312" w:cs="Times New Roman"/>
          <w:b w:val="0"/>
          <w:bCs/>
          <w:color w:val="auto"/>
          <w:sz w:val="32"/>
          <w:szCs w:val="32"/>
          <w:highlight w:val="none"/>
          <w:lang w:val="en-US" w:eastAsia="zh-CN"/>
        </w:rPr>
        <w:t>（六）</w:t>
      </w:r>
      <w:r>
        <w:rPr>
          <w:rFonts w:hint="default" w:ascii="Times New Roman" w:hAnsi="Times New Roman" w:eastAsia="仿宋_GB2312" w:cs="Times New Roman"/>
          <w:bCs/>
          <w:color w:val="auto"/>
          <w:sz w:val="32"/>
          <w:szCs w:val="32"/>
          <w:highlight w:val="none"/>
          <w:lang w:val="en-US" w:eastAsia="zh-CN"/>
        </w:rPr>
        <w:t>对千阳海螺水泥有限责任公司处2018年度销售额453,122,751.34元3%的罚款，共计13,593,682.54元（大写：壹仟叁佰伍拾玖万叁仟陆佰捌拾贰元伍角肆分）。</w:t>
      </w:r>
    </w:p>
    <w:p>
      <w:pPr>
        <w:keepNext w:val="0"/>
        <w:keepLines w:val="0"/>
        <w:pageBreakBefore w:val="0"/>
        <w:widowControl w:val="0"/>
        <w:kinsoku/>
        <w:wordWrap w:val="0"/>
        <w:overflowPunct/>
        <w:topLinePunct w:val="0"/>
        <w:autoSpaceDE/>
        <w:autoSpaceDN/>
        <w:bidi w:val="0"/>
        <w:adjustRightInd w:val="0"/>
        <w:snapToGrid w:val="0"/>
        <w:spacing w:line="560" w:lineRule="exact"/>
        <w:ind w:right="0" w:firstLine="640" w:firstLineChars="200"/>
        <w:jc w:val="both"/>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按照</w:t>
      </w:r>
      <w:r>
        <w:rPr>
          <w:rFonts w:hint="default" w:ascii="Times New Roman" w:hAnsi="Times New Roman" w:eastAsia="仿宋_GB2312" w:cs="Times New Roman"/>
          <w:sz w:val="32"/>
          <w:szCs w:val="32"/>
          <w:u w:val="none"/>
        </w:rPr>
        <w:t>《行政处罚法》第</w:t>
      </w:r>
      <w:r>
        <w:rPr>
          <w:rFonts w:hint="default" w:ascii="Times New Roman" w:hAnsi="Times New Roman" w:eastAsia="仿宋_GB2312" w:cs="Times New Roman"/>
          <w:sz w:val="32"/>
          <w:szCs w:val="32"/>
          <w:u w:val="none"/>
          <w:lang w:val="en-US" w:eastAsia="zh-CN"/>
        </w:rPr>
        <w:t>六十七</w:t>
      </w:r>
      <w:r>
        <w:rPr>
          <w:rFonts w:hint="eastAsia" w:ascii="Times New Roman" w:hAnsi="Times New Roman" w:eastAsia="仿宋_GB2312" w:cs="Times New Roman"/>
          <w:sz w:val="32"/>
          <w:szCs w:val="32"/>
          <w:u w:val="none"/>
          <w:lang w:val="en-US" w:eastAsia="zh-CN"/>
        </w:rPr>
        <w:t>条</w:t>
      </w:r>
      <w:r>
        <w:rPr>
          <w:rFonts w:hint="default" w:ascii="Times New Roman" w:hAnsi="Times New Roman" w:eastAsia="仿宋_GB2312" w:cs="Times New Roman"/>
          <w:sz w:val="32"/>
          <w:szCs w:val="32"/>
          <w:u w:val="none"/>
        </w:rPr>
        <w:t>规定，</w:t>
      </w:r>
      <w:r>
        <w:rPr>
          <w:rFonts w:hint="default" w:ascii="Times New Roman" w:hAnsi="Times New Roman" w:eastAsia="仿宋_GB2312" w:cs="Times New Roman"/>
          <w:sz w:val="32"/>
          <w:szCs w:val="32"/>
          <w:u w:val="none"/>
          <w:lang w:eastAsia="zh-CN"/>
        </w:rPr>
        <w:t>当事人应当自收到本行政处罚决定书之日起十五日内</w:t>
      </w:r>
      <w:r>
        <w:rPr>
          <w:rFonts w:hint="eastAsia" w:ascii="Times New Roman" w:hAnsi="Times New Roman" w:eastAsia="仿宋_GB2312" w:cs="Times New Roman"/>
          <w:sz w:val="32"/>
          <w:szCs w:val="32"/>
          <w:u w:val="none"/>
          <w:lang w:val="en-US" w:eastAsia="zh-CN"/>
        </w:rPr>
        <w:t>缴纳罚款</w:t>
      </w:r>
      <w:r>
        <w:rPr>
          <w:rFonts w:hint="default" w:ascii="Times New Roman" w:hAnsi="Times New Roman" w:eastAsia="仿宋_GB2312" w:cs="Times New Roman"/>
          <w:sz w:val="32"/>
          <w:szCs w:val="32"/>
          <w:highlight w:val="none"/>
          <w:u w:val="none"/>
          <w:lang w:val="en-US" w:eastAsia="zh-CN"/>
        </w:rPr>
        <w:t>。</w:t>
      </w:r>
      <w:r>
        <w:rPr>
          <w:rFonts w:hint="eastAsia" w:ascii="Times New Roman" w:hAnsi="Times New Roman" w:eastAsia="仿宋_GB2312" w:cs="Times New Roman"/>
          <w:sz w:val="32"/>
          <w:szCs w:val="32"/>
          <w:highlight w:val="none"/>
          <w:u w:val="none"/>
          <w:lang w:val="en-US" w:eastAsia="zh-CN"/>
        </w:rPr>
        <w:t>（缴款提示：收到缴款短信后按照提示直接缴纳罚款，或持缴款通知书到银行缴款）</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both"/>
        <w:textAlignment w:val="auto"/>
        <w:rPr>
          <w:rFonts w:hint="default" w:ascii="Times New Roman" w:hAnsi="Times New Roman" w:eastAsia="仿宋_GB2312" w:cs="Times New Roman"/>
          <w:bCs/>
          <w:color w:val="auto"/>
          <w:sz w:val="32"/>
          <w:szCs w:val="32"/>
          <w:highlight w:val="none"/>
          <w:lang w:val="en-US" w:eastAsia="zh-CN"/>
        </w:rPr>
      </w:pPr>
      <w:r>
        <w:rPr>
          <w:rFonts w:hint="default" w:ascii="Times New Roman" w:hAnsi="Times New Roman" w:eastAsia="仿宋_GB2312" w:cs="Times New Roman"/>
          <w:sz w:val="32"/>
          <w:szCs w:val="32"/>
          <w:u w:val="none"/>
          <w:lang w:val="en-US" w:eastAsia="zh-CN"/>
        </w:rPr>
        <w:t>根据《行政处罚法》第七十二条规定，当事人逾期不履行行政处罚决定的，本局可以采取以下措施：（一）</w:t>
      </w:r>
      <w:r>
        <w:rPr>
          <w:rFonts w:hint="default" w:ascii="Times New Roman" w:hAnsi="Times New Roman" w:eastAsia="仿宋_GB2312" w:cs="Times New Roman"/>
          <w:sz w:val="32"/>
          <w:szCs w:val="32"/>
          <w:u w:val="none"/>
        </w:rPr>
        <w:t>到期不交纳罚款的，每日按罚款数额的百分之三加处罚款</w:t>
      </w:r>
      <w:r>
        <w:rPr>
          <w:rFonts w:hint="default" w:ascii="Times New Roman" w:hAnsi="Times New Roman" w:eastAsia="仿宋_GB2312" w:cs="Times New Roman"/>
          <w:sz w:val="32"/>
          <w:szCs w:val="32"/>
          <w:u w:val="none"/>
          <w:lang w:val="en-US" w:eastAsia="zh-CN"/>
        </w:rPr>
        <w:t>；（二）</w:t>
      </w:r>
      <w:r>
        <w:rPr>
          <w:rFonts w:hint="default" w:ascii="Times New Roman" w:hAnsi="Times New Roman" w:eastAsia="仿宋_GB2312" w:cs="Times New Roman"/>
          <w:bCs/>
          <w:color w:val="auto"/>
          <w:sz w:val="32"/>
          <w:szCs w:val="32"/>
          <w:highlight w:val="none"/>
          <w:lang w:val="en-US" w:eastAsia="zh-CN"/>
        </w:rPr>
        <w:t>依照《中华人民共和国行政强制法》的规定申请人民法院强制执行。</w:t>
      </w:r>
    </w:p>
    <w:p>
      <w:pPr>
        <w:keepNext w:val="0"/>
        <w:keepLines w:val="0"/>
        <w:pageBreakBefore w:val="0"/>
        <w:widowControl w:val="0"/>
        <w:kinsoku/>
        <w:wordWrap/>
        <w:overflowPunct/>
        <w:topLinePunct w:val="0"/>
        <w:autoSpaceDE/>
        <w:autoSpaceDN/>
        <w:bidi w:val="0"/>
        <w:spacing w:line="560" w:lineRule="exact"/>
        <w:ind w:right="0" w:firstLine="640" w:firstLineChars="200"/>
        <w:textAlignment w:val="auto"/>
        <w:rPr>
          <w:rFonts w:hint="default" w:ascii="Times New Roman" w:hAnsi="Times New Roman" w:eastAsia="仿宋_GB2312" w:cs="Times New Roman"/>
          <w:sz w:val="32"/>
          <w:szCs w:val="32"/>
          <w:u w:val="none"/>
          <w:lang w:eastAsia="zh-CN"/>
        </w:rPr>
      </w:pPr>
      <w:r>
        <w:rPr>
          <w:rFonts w:hint="default" w:ascii="Times New Roman" w:hAnsi="Times New Roman" w:eastAsia="仿宋_GB2312" w:cs="Times New Roman"/>
          <w:sz w:val="32"/>
          <w:szCs w:val="32"/>
          <w:u w:val="none"/>
          <w:lang w:eastAsia="zh-CN"/>
        </w:rPr>
        <w:t>当事人如对上述行政处罚决定不服，可以自收到本行政处罚决定书之日起六十日内，</w:t>
      </w:r>
      <w:r>
        <w:rPr>
          <w:rFonts w:hint="default" w:ascii="Times New Roman" w:hAnsi="Times New Roman" w:eastAsia="仿宋_GB2312" w:cs="Times New Roman"/>
          <w:sz w:val="32"/>
          <w:szCs w:val="32"/>
          <w:highlight w:val="none"/>
          <w:u w:val="none"/>
          <w:lang w:eastAsia="zh-CN"/>
        </w:rPr>
        <w:t>向</w:t>
      </w:r>
      <w:r>
        <w:rPr>
          <w:rFonts w:hint="default" w:ascii="Times New Roman" w:hAnsi="Times New Roman" w:eastAsia="仿宋_GB2312" w:cs="Times New Roman"/>
          <w:sz w:val="32"/>
          <w:szCs w:val="32"/>
          <w:highlight w:val="none"/>
          <w:u w:val="none"/>
          <w:lang w:val="en-US" w:eastAsia="zh-CN"/>
        </w:rPr>
        <w:t>国家市场监督管理总局或陕西省人民政府</w:t>
      </w:r>
      <w:r>
        <w:rPr>
          <w:rFonts w:hint="default" w:ascii="Times New Roman" w:hAnsi="Times New Roman" w:eastAsia="仿宋_GB2312" w:cs="Times New Roman"/>
          <w:sz w:val="32"/>
          <w:szCs w:val="32"/>
          <w:highlight w:val="none"/>
          <w:u w:val="none"/>
          <w:lang w:eastAsia="zh-CN"/>
        </w:rPr>
        <w:t>申请行政复议；</w:t>
      </w:r>
      <w:r>
        <w:rPr>
          <w:rFonts w:hint="default" w:ascii="Times New Roman" w:hAnsi="Times New Roman" w:eastAsia="仿宋_GB2312" w:cs="Times New Roman"/>
          <w:sz w:val="32"/>
          <w:szCs w:val="32"/>
          <w:u w:val="none"/>
          <w:lang w:eastAsia="zh-CN"/>
        </w:rPr>
        <w:t>或者自收到本行政处罚决定书之日起六个月内，依法向人民法院提起行政诉讼</w:t>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sz w:val="32"/>
          <w:szCs w:val="32"/>
          <w:u w:val="none"/>
          <w:lang w:eastAsia="zh-CN"/>
        </w:rPr>
        <w:t>行政复议或者行政诉讼期间，本行政处罚决定不停止执行。</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pPr>
      <w:bookmarkStart w:id="0" w:name="_GoBack"/>
    </w:p>
    <w:p>
      <w:pPr>
        <w:keepNext w:val="0"/>
        <w:keepLines w:val="0"/>
        <w:pageBreakBefore w:val="0"/>
        <w:widowControl w:val="0"/>
        <w:numPr>
          <w:ilvl w:val="0"/>
          <w:numId w:val="0"/>
        </w:numPr>
        <w:kinsoku/>
        <w:wordWrap/>
        <w:overflowPunct/>
        <w:topLinePunct w:val="0"/>
        <w:autoSpaceDE/>
        <w:autoSpaceDN/>
        <w:bidi w:val="0"/>
        <w:spacing w:line="560" w:lineRule="exact"/>
        <w:ind w:firstLine="0" w:firstLineChars="0"/>
        <w:jc w:val="both"/>
        <w:textAlignment w:val="auto"/>
        <w:rPr>
          <w:rFonts w:hint="default" w:ascii="Times New Roman" w:hAnsi="Times New Roman" w:eastAsia="仿宋_GB2312" w:cs="Times New Roman"/>
          <w:color w:val="auto"/>
          <w:sz w:val="32"/>
          <w:szCs w:val="32"/>
          <w:highlight w:val="none"/>
          <w:lang w:val="en-US"/>
        </w:rPr>
      </w:pPr>
    </w:p>
    <w:bookmarkEnd w:id="0"/>
    <w:p>
      <w:pPr>
        <w:keepNext w:val="0"/>
        <w:keepLines w:val="0"/>
        <w:pageBreakBefore w:val="0"/>
        <w:widowControl w:val="0"/>
        <w:numPr>
          <w:ilvl w:val="0"/>
          <w:numId w:val="0"/>
        </w:numPr>
        <w:kinsoku/>
        <w:wordWrap/>
        <w:overflowPunct/>
        <w:topLinePunct w:val="0"/>
        <w:autoSpaceDE/>
        <w:autoSpaceDN/>
        <w:bidi w:val="0"/>
        <w:spacing w:line="560" w:lineRule="exact"/>
        <w:ind w:firstLine="4480" w:firstLineChars="1400"/>
        <w:jc w:val="both"/>
        <w:textAlignment w:val="auto"/>
        <w:rPr>
          <w:rFonts w:hint="default" w:ascii="Times New Roman" w:hAnsi="Times New Roman" w:eastAsia="仿宋_GB2312" w:cs="Times New Roman"/>
          <w:b w:val="0"/>
          <w:bCs w:val="0"/>
          <w:color w:val="auto"/>
          <w:spacing w:val="0"/>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陕西省市场监督管理局</w:t>
      </w:r>
      <w:r>
        <w:rPr>
          <w:rFonts w:hint="default" w:ascii="Times New Roman" w:hAnsi="Times New Roman" w:eastAsia="仿宋_GB2312" w:cs="Times New Roman"/>
          <w:color w:val="auto"/>
          <w:sz w:val="32"/>
          <w:szCs w:val="32"/>
          <w:highlight w:val="none"/>
        </w:rPr>
        <w:t xml:space="preserve"> </w:t>
      </w:r>
    </w:p>
    <w:p>
      <w:pPr>
        <w:keepNext w:val="0"/>
        <w:keepLines w:val="0"/>
        <w:pageBreakBefore w:val="0"/>
        <w:widowControl w:val="0"/>
        <w:numPr>
          <w:ilvl w:val="0"/>
          <w:numId w:val="0"/>
        </w:numPr>
        <w:kinsoku/>
        <w:overflowPunct/>
        <w:topLinePunct w:val="0"/>
        <w:autoSpaceDE/>
        <w:autoSpaceDN/>
        <w:bidi w:val="0"/>
        <w:spacing w:line="560" w:lineRule="exact"/>
        <w:ind w:firstLine="4800" w:firstLineChars="1500"/>
        <w:textAlignment w:val="auto"/>
        <w:rPr>
          <w:rFonts w:hint="default" w:ascii="Times New Roman" w:hAnsi="Times New Roman" w:eastAsia="仿宋_GB2312" w:cs="Times New Roman"/>
          <w:color w:val="000000" w:themeColor="text1"/>
          <w:spacing w:val="0"/>
          <w:sz w:val="32"/>
          <w:szCs w:val="32"/>
          <w:highlight w:val="none"/>
          <w:shd w:val="clear" w:color="auto" w:fill="FFFFFF"/>
          <w:lang w:val="en-US" w:eastAsia="zh-CN"/>
          <w14:textFill>
            <w14:solidFill>
              <w14:schemeClr w14:val="tx1"/>
            </w14:solidFill>
          </w14:textFill>
        </w:rPr>
      </w:pPr>
      <w:r>
        <w:rPr>
          <w:rFonts w:hint="default" w:ascii="Times New Roman" w:hAnsi="Times New Roman" w:eastAsia="仿宋_GB2312" w:cs="Times New Roman"/>
          <w:b w:val="0"/>
          <w:bCs w:val="0"/>
          <w:color w:val="auto"/>
          <w:spacing w:val="0"/>
          <w:sz w:val="32"/>
          <w:szCs w:val="32"/>
          <w:highlight w:val="none"/>
          <w:lang w:val="en-US" w:eastAsia="zh-CN"/>
        </w:rPr>
        <w:t>2022年6月</w:t>
      </w:r>
      <w:r>
        <w:rPr>
          <w:rFonts w:hint="eastAsia" w:ascii="Times New Roman" w:hAnsi="Times New Roman" w:eastAsia="仿宋_GB2312" w:cs="Times New Roman"/>
          <w:b w:val="0"/>
          <w:bCs w:val="0"/>
          <w:color w:val="auto"/>
          <w:spacing w:val="0"/>
          <w:sz w:val="32"/>
          <w:szCs w:val="32"/>
          <w:highlight w:val="none"/>
          <w:lang w:val="en-US" w:eastAsia="zh-CN"/>
        </w:rPr>
        <w:t>28</w:t>
      </w:r>
      <w:r>
        <w:rPr>
          <w:rFonts w:hint="default" w:ascii="Times New Roman" w:hAnsi="Times New Roman" w:eastAsia="仿宋_GB2312" w:cs="Times New Roman"/>
          <w:b w:val="0"/>
          <w:bCs w:val="0"/>
          <w:color w:val="auto"/>
          <w:spacing w:val="0"/>
          <w:sz w:val="32"/>
          <w:szCs w:val="32"/>
          <w:highlight w:val="none"/>
          <w:lang w:val="en-US" w:eastAsia="zh-CN"/>
        </w:rPr>
        <w:t>日</w:t>
      </w:r>
    </w:p>
    <w:sectPr>
      <w:footerReference r:id="rId3" w:type="default"/>
      <w:pgSz w:w="11906" w:h="16838"/>
      <w:pgMar w:top="1440" w:right="1474" w:bottom="1100" w:left="158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18"/>
                              <w:szCs w:val="18"/>
                              <w:lang w:eastAsia="zh-CN"/>
                            </w:rPr>
                          </w:pPr>
                          <w:r>
                            <w:rPr>
                              <w:rFonts w:hint="eastAsia" w:ascii="宋体" w:hAnsi="宋体" w:eastAsia="宋体" w:cs="宋体"/>
                              <w:sz w:val="18"/>
                              <w:szCs w:val="18"/>
                              <w:lang w:eastAsia="zh-CN"/>
                            </w:rPr>
                            <w:fldChar w:fldCharType="begin"/>
                          </w:r>
                          <w:r>
                            <w:rPr>
                              <w:rFonts w:hint="eastAsia" w:ascii="宋体" w:hAnsi="宋体" w:eastAsia="宋体" w:cs="宋体"/>
                              <w:sz w:val="18"/>
                              <w:szCs w:val="18"/>
                              <w:lang w:eastAsia="zh-CN"/>
                            </w:rPr>
                            <w:instrText xml:space="preserve"> PAGE  \* MERGEFORMAT </w:instrText>
                          </w:r>
                          <w:r>
                            <w:rPr>
                              <w:rFonts w:hint="eastAsia" w:ascii="宋体" w:hAnsi="宋体" w:eastAsia="宋体" w:cs="宋体"/>
                              <w:sz w:val="18"/>
                              <w:szCs w:val="18"/>
                              <w:lang w:eastAsia="zh-CN"/>
                            </w:rPr>
                            <w:fldChar w:fldCharType="separate"/>
                          </w:r>
                          <w:r>
                            <w:rPr>
                              <w:rFonts w:hint="eastAsia" w:ascii="宋体" w:hAnsi="宋体" w:eastAsia="宋体" w:cs="宋体"/>
                              <w:sz w:val="18"/>
                              <w:szCs w:val="18"/>
                              <w:lang w:eastAsia="zh-CN"/>
                            </w:rPr>
                            <w:t>- 1 -</w:t>
                          </w:r>
                          <w:r>
                            <w:rPr>
                              <w:rFonts w:hint="eastAsia" w:ascii="宋体" w:hAnsi="宋体" w:eastAsia="宋体" w:cs="宋体"/>
                              <w:sz w:val="18"/>
                              <w:szCs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rPr>
                        <w:rFonts w:hint="eastAsia" w:ascii="宋体" w:hAnsi="宋体" w:eastAsia="宋体" w:cs="宋体"/>
                        <w:sz w:val="18"/>
                        <w:szCs w:val="18"/>
                        <w:lang w:eastAsia="zh-CN"/>
                      </w:rPr>
                    </w:pPr>
                    <w:r>
                      <w:rPr>
                        <w:rFonts w:hint="eastAsia" w:ascii="宋体" w:hAnsi="宋体" w:eastAsia="宋体" w:cs="宋体"/>
                        <w:sz w:val="18"/>
                        <w:szCs w:val="18"/>
                        <w:lang w:eastAsia="zh-CN"/>
                      </w:rPr>
                      <w:fldChar w:fldCharType="begin"/>
                    </w:r>
                    <w:r>
                      <w:rPr>
                        <w:rFonts w:hint="eastAsia" w:ascii="宋体" w:hAnsi="宋体" w:eastAsia="宋体" w:cs="宋体"/>
                        <w:sz w:val="18"/>
                        <w:szCs w:val="18"/>
                        <w:lang w:eastAsia="zh-CN"/>
                      </w:rPr>
                      <w:instrText xml:space="preserve"> PAGE  \* MERGEFORMAT </w:instrText>
                    </w:r>
                    <w:r>
                      <w:rPr>
                        <w:rFonts w:hint="eastAsia" w:ascii="宋体" w:hAnsi="宋体" w:eastAsia="宋体" w:cs="宋体"/>
                        <w:sz w:val="18"/>
                        <w:szCs w:val="18"/>
                        <w:lang w:eastAsia="zh-CN"/>
                      </w:rPr>
                      <w:fldChar w:fldCharType="separate"/>
                    </w:r>
                    <w:r>
                      <w:rPr>
                        <w:rFonts w:hint="eastAsia" w:ascii="宋体" w:hAnsi="宋体" w:eastAsia="宋体" w:cs="宋体"/>
                        <w:sz w:val="18"/>
                        <w:szCs w:val="18"/>
                        <w:lang w:eastAsia="zh-CN"/>
                      </w:rPr>
                      <w:t>- 1 -</w:t>
                    </w:r>
                    <w:r>
                      <w:rPr>
                        <w:rFonts w:hint="eastAsia" w:ascii="宋体" w:hAnsi="宋体" w:eastAsia="宋体" w:cs="宋体"/>
                        <w:sz w:val="18"/>
                        <w:szCs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FC7FD7"/>
    <w:rsid w:val="002B2BC0"/>
    <w:rsid w:val="00423C6D"/>
    <w:rsid w:val="006E7382"/>
    <w:rsid w:val="01234AF2"/>
    <w:rsid w:val="01493EEF"/>
    <w:rsid w:val="01601CEB"/>
    <w:rsid w:val="01C617C0"/>
    <w:rsid w:val="01D14B14"/>
    <w:rsid w:val="01E331AF"/>
    <w:rsid w:val="020A1DB0"/>
    <w:rsid w:val="02592CCE"/>
    <w:rsid w:val="02AB30BA"/>
    <w:rsid w:val="02C72B1D"/>
    <w:rsid w:val="02D7406D"/>
    <w:rsid w:val="03080DA8"/>
    <w:rsid w:val="033F307C"/>
    <w:rsid w:val="0362360D"/>
    <w:rsid w:val="03D61DF8"/>
    <w:rsid w:val="03D82E96"/>
    <w:rsid w:val="03E6407F"/>
    <w:rsid w:val="03EC3EB6"/>
    <w:rsid w:val="042D1991"/>
    <w:rsid w:val="059079EE"/>
    <w:rsid w:val="05F02DC0"/>
    <w:rsid w:val="07317B7D"/>
    <w:rsid w:val="07662921"/>
    <w:rsid w:val="07D85382"/>
    <w:rsid w:val="08B44F60"/>
    <w:rsid w:val="09153D85"/>
    <w:rsid w:val="091F09BE"/>
    <w:rsid w:val="0931528B"/>
    <w:rsid w:val="0A1E1BD4"/>
    <w:rsid w:val="0A214A08"/>
    <w:rsid w:val="0A23690E"/>
    <w:rsid w:val="0AB539B9"/>
    <w:rsid w:val="0B247AD6"/>
    <w:rsid w:val="0B7367F5"/>
    <w:rsid w:val="0BB721C8"/>
    <w:rsid w:val="0C415546"/>
    <w:rsid w:val="0C6F6D9B"/>
    <w:rsid w:val="0C847A1A"/>
    <w:rsid w:val="0CE37A4A"/>
    <w:rsid w:val="0D46265D"/>
    <w:rsid w:val="0D5411C6"/>
    <w:rsid w:val="0D6A16DF"/>
    <w:rsid w:val="0DB209E9"/>
    <w:rsid w:val="0DC519D7"/>
    <w:rsid w:val="0DCC7FAF"/>
    <w:rsid w:val="0DE93E36"/>
    <w:rsid w:val="0E2503A0"/>
    <w:rsid w:val="0E2E5651"/>
    <w:rsid w:val="0E564B89"/>
    <w:rsid w:val="0E983160"/>
    <w:rsid w:val="0EB813A1"/>
    <w:rsid w:val="0FFE7BF5"/>
    <w:rsid w:val="10234433"/>
    <w:rsid w:val="129B570A"/>
    <w:rsid w:val="12A10762"/>
    <w:rsid w:val="12F01FD8"/>
    <w:rsid w:val="13060243"/>
    <w:rsid w:val="135D3B0A"/>
    <w:rsid w:val="13AD7CBC"/>
    <w:rsid w:val="13B341E1"/>
    <w:rsid w:val="13BD22AA"/>
    <w:rsid w:val="14F32728"/>
    <w:rsid w:val="1513125E"/>
    <w:rsid w:val="155D1D7E"/>
    <w:rsid w:val="15A113E0"/>
    <w:rsid w:val="15E35A0F"/>
    <w:rsid w:val="162615CB"/>
    <w:rsid w:val="164629A9"/>
    <w:rsid w:val="168E352C"/>
    <w:rsid w:val="16F24FFF"/>
    <w:rsid w:val="17364E9F"/>
    <w:rsid w:val="174B0F78"/>
    <w:rsid w:val="17725D40"/>
    <w:rsid w:val="177E4105"/>
    <w:rsid w:val="1789419F"/>
    <w:rsid w:val="1855753E"/>
    <w:rsid w:val="191821D3"/>
    <w:rsid w:val="19E80658"/>
    <w:rsid w:val="19EA348A"/>
    <w:rsid w:val="1A0C01E5"/>
    <w:rsid w:val="1A3F7F24"/>
    <w:rsid w:val="1AE8127C"/>
    <w:rsid w:val="1B2D3C73"/>
    <w:rsid w:val="1B5D6A28"/>
    <w:rsid w:val="1BB020C4"/>
    <w:rsid w:val="1BCC4B84"/>
    <w:rsid w:val="1BDD637D"/>
    <w:rsid w:val="1C491214"/>
    <w:rsid w:val="1C4B5B1C"/>
    <w:rsid w:val="1C627E7C"/>
    <w:rsid w:val="1DA3658D"/>
    <w:rsid w:val="1DB72805"/>
    <w:rsid w:val="1E0423C5"/>
    <w:rsid w:val="1E3F6651"/>
    <w:rsid w:val="1F421ACA"/>
    <w:rsid w:val="1F4C7463"/>
    <w:rsid w:val="1F9C664E"/>
    <w:rsid w:val="1FBE7386"/>
    <w:rsid w:val="200C370A"/>
    <w:rsid w:val="21D62A8B"/>
    <w:rsid w:val="2258534F"/>
    <w:rsid w:val="2278160C"/>
    <w:rsid w:val="22D02ABE"/>
    <w:rsid w:val="23441728"/>
    <w:rsid w:val="235078C9"/>
    <w:rsid w:val="2362068C"/>
    <w:rsid w:val="23620B4F"/>
    <w:rsid w:val="2373389B"/>
    <w:rsid w:val="239F484E"/>
    <w:rsid w:val="23D8713A"/>
    <w:rsid w:val="24C70119"/>
    <w:rsid w:val="24E32995"/>
    <w:rsid w:val="25113E0C"/>
    <w:rsid w:val="25131F0D"/>
    <w:rsid w:val="25DA2F9A"/>
    <w:rsid w:val="25EA4B91"/>
    <w:rsid w:val="261B18CF"/>
    <w:rsid w:val="26590A2C"/>
    <w:rsid w:val="266235BB"/>
    <w:rsid w:val="27544C6C"/>
    <w:rsid w:val="2789387F"/>
    <w:rsid w:val="290E2EC2"/>
    <w:rsid w:val="29940245"/>
    <w:rsid w:val="299D6C5F"/>
    <w:rsid w:val="2A48356C"/>
    <w:rsid w:val="2A4E56B8"/>
    <w:rsid w:val="2AB53777"/>
    <w:rsid w:val="2AD06DF5"/>
    <w:rsid w:val="2B286B09"/>
    <w:rsid w:val="2BA45AD6"/>
    <w:rsid w:val="2BF02A9A"/>
    <w:rsid w:val="2C7B75AB"/>
    <w:rsid w:val="2CB378C6"/>
    <w:rsid w:val="2CBE1B2C"/>
    <w:rsid w:val="2CD23AFF"/>
    <w:rsid w:val="2D3B78F6"/>
    <w:rsid w:val="2DCB0577"/>
    <w:rsid w:val="2E162111"/>
    <w:rsid w:val="2E1656CF"/>
    <w:rsid w:val="2E4326F5"/>
    <w:rsid w:val="2F1021EC"/>
    <w:rsid w:val="2F48613F"/>
    <w:rsid w:val="2F7034C7"/>
    <w:rsid w:val="2F723A5D"/>
    <w:rsid w:val="2FC20B8C"/>
    <w:rsid w:val="2FD80595"/>
    <w:rsid w:val="300C6856"/>
    <w:rsid w:val="30156C8D"/>
    <w:rsid w:val="301C02EE"/>
    <w:rsid w:val="302C77D0"/>
    <w:rsid w:val="303164F4"/>
    <w:rsid w:val="303F296D"/>
    <w:rsid w:val="30614AF7"/>
    <w:rsid w:val="30B17D8D"/>
    <w:rsid w:val="310D112E"/>
    <w:rsid w:val="31A02E03"/>
    <w:rsid w:val="31C37868"/>
    <w:rsid w:val="31FF4F8E"/>
    <w:rsid w:val="325341D7"/>
    <w:rsid w:val="3266444D"/>
    <w:rsid w:val="3307711C"/>
    <w:rsid w:val="33232E62"/>
    <w:rsid w:val="334425D6"/>
    <w:rsid w:val="3394151E"/>
    <w:rsid w:val="344E543E"/>
    <w:rsid w:val="3458764A"/>
    <w:rsid w:val="3506111A"/>
    <w:rsid w:val="352668C7"/>
    <w:rsid w:val="358A43C8"/>
    <w:rsid w:val="358E0F87"/>
    <w:rsid w:val="35DF288E"/>
    <w:rsid w:val="361E069F"/>
    <w:rsid w:val="3644724E"/>
    <w:rsid w:val="36484B96"/>
    <w:rsid w:val="36604F93"/>
    <w:rsid w:val="36A619E6"/>
    <w:rsid w:val="36CA5F0D"/>
    <w:rsid w:val="37630249"/>
    <w:rsid w:val="376F37B7"/>
    <w:rsid w:val="37CD2F9B"/>
    <w:rsid w:val="37E05DB8"/>
    <w:rsid w:val="37E7001D"/>
    <w:rsid w:val="38A927B3"/>
    <w:rsid w:val="39190E22"/>
    <w:rsid w:val="39644270"/>
    <w:rsid w:val="39CF35D4"/>
    <w:rsid w:val="3A5816D1"/>
    <w:rsid w:val="3A764A69"/>
    <w:rsid w:val="3AC32FB7"/>
    <w:rsid w:val="3ACD2A9C"/>
    <w:rsid w:val="3B453AD9"/>
    <w:rsid w:val="3B676634"/>
    <w:rsid w:val="3BBE169D"/>
    <w:rsid w:val="3C16291C"/>
    <w:rsid w:val="3C997B4A"/>
    <w:rsid w:val="3CA55E40"/>
    <w:rsid w:val="3CF01915"/>
    <w:rsid w:val="3D0C2020"/>
    <w:rsid w:val="3DCA3D05"/>
    <w:rsid w:val="3DF534C5"/>
    <w:rsid w:val="3DFB64DF"/>
    <w:rsid w:val="3E037DF5"/>
    <w:rsid w:val="3E0C0F20"/>
    <w:rsid w:val="3E7F6347"/>
    <w:rsid w:val="3E80165E"/>
    <w:rsid w:val="3F173FDC"/>
    <w:rsid w:val="3F3741C3"/>
    <w:rsid w:val="3FEE4B75"/>
    <w:rsid w:val="3FF30828"/>
    <w:rsid w:val="40B714F0"/>
    <w:rsid w:val="40CF2E51"/>
    <w:rsid w:val="41295111"/>
    <w:rsid w:val="41D04413"/>
    <w:rsid w:val="41DB0208"/>
    <w:rsid w:val="424B7296"/>
    <w:rsid w:val="428B330A"/>
    <w:rsid w:val="4296736C"/>
    <w:rsid w:val="42A81866"/>
    <w:rsid w:val="42A97A1B"/>
    <w:rsid w:val="42DA7DD8"/>
    <w:rsid w:val="42E12961"/>
    <w:rsid w:val="42FC3665"/>
    <w:rsid w:val="435A2D78"/>
    <w:rsid w:val="43DE062F"/>
    <w:rsid w:val="43FD39ED"/>
    <w:rsid w:val="44313DA3"/>
    <w:rsid w:val="448F5A99"/>
    <w:rsid w:val="44EB759A"/>
    <w:rsid w:val="45AF0BE0"/>
    <w:rsid w:val="45E1035A"/>
    <w:rsid w:val="460C40E5"/>
    <w:rsid w:val="46420DB4"/>
    <w:rsid w:val="46613810"/>
    <w:rsid w:val="471823DF"/>
    <w:rsid w:val="47496F93"/>
    <w:rsid w:val="48364BE8"/>
    <w:rsid w:val="484E0E8D"/>
    <w:rsid w:val="485D666C"/>
    <w:rsid w:val="48C63606"/>
    <w:rsid w:val="49245AAF"/>
    <w:rsid w:val="494800F1"/>
    <w:rsid w:val="49823FFA"/>
    <w:rsid w:val="49A87567"/>
    <w:rsid w:val="4A1F222B"/>
    <w:rsid w:val="4A4060C9"/>
    <w:rsid w:val="4A6D15E2"/>
    <w:rsid w:val="4AFC4BC3"/>
    <w:rsid w:val="4B8F523A"/>
    <w:rsid w:val="4BCD18A1"/>
    <w:rsid w:val="4C4F66D1"/>
    <w:rsid w:val="4C9A4889"/>
    <w:rsid w:val="4C9E51C0"/>
    <w:rsid w:val="4CAF321B"/>
    <w:rsid w:val="4CF720F9"/>
    <w:rsid w:val="4D2747AD"/>
    <w:rsid w:val="4D4E7063"/>
    <w:rsid w:val="4D9D73B9"/>
    <w:rsid w:val="4E3D6862"/>
    <w:rsid w:val="4EA00F9F"/>
    <w:rsid w:val="4EA617BC"/>
    <w:rsid w:val="4ED5125A"/>
    <w:rsid w:val="4F2058D6"/>
    <w:rsid w:val="4F711158"/>
    <w:rsid w:val="4F972FDD"/>
    <w:rsid w:val="50031542"/>
    <w:rsid w:val="50196ECC"/>
    <w:rsid w:val="50903D92"/>
    <w:rsid w:val="50C04024"/>
    <w:rsid w:val="51045169"/>
    <w:rsid w:val="51703159"/>
    <w:rsid w:val="52185208"/>
    <w:rsid w:val="52503D60"/>
    <w:rsid w:val="5273561D"/>
    <w:rsid w:val="52765431"/>
    <w:rsid w:val="52842BA7"/>
    <w:rsid w:val="52A27F41"/>
    <w:rsid w:val="52D34528"/>
    <w:rsid w:val="52E85F59"/>
    <w:rsid w:val="538A03BC"/>
    <w:rsid w:val="53C322C6"/>
    <w:rsid w:val="53EE324F"/>
    <w:rsid w:val="54DF4E1A"/>
    <w:rsid w:val="550456AC"/>
    <w:rsid w:val="553901D3"/>
    <w:rsid w:val="5549241F"/>
    <w:rsid w:val="554F56F0"/>
    <w:rsid w:val="55702268"/>
    <w:rsid w:val="55AC1274"/>
    <w:rsid w:val="55E6127E"/>
    <w:rsid w:val="55FD3010"/>
    <w:rsid w:val="562141FD"/>
    <w:rsid w:val="565108CF"/>
    <w:rsid w:val="573A069C"/>
    <w:rsid w:val="57C27386"/>
    <w:rsid w:val="57C926E8"/>
    <w:rsid w:val="582829EB"/>
    <w:rsid w:val="583D1901"/>
    <w:rsid w:val="590826D0"/>
    <w:rsid w:val="59475627"/>
    <w:rsid w:val="5A02006D"/>
    <w:rsid w:val="5A4D36B3"/>
    <w:rsid w:val="5A5201C5"/>
    <w:rsid w:val="5B2608FA"/>
    <w:rsid w:val="5B605AFA"/>
    <w:rsid w:val="5B636D3B"/>
    <w:rsid w:val="5C4D65BB"/>
    <w:rsid w:val="5C6066DB"/>
    <w:rsid w:val="5C700B36"/>
    <w:rsid w:val="5C8E01FE"/>
    <w:rsid w:val="5CCB1E1F"/>
    <w:rsid w:val="5D470799"/>
    <w:rsid w:val="5D812ACC"/>
    <w:rsid w:val="5DA4231C"/>
    <w:rsid w:val="5DED0394"/>
    <w:rsid w:val="5DFD749E"/>
    <w:rsid w:val="5E2B645A"/>
    <w:rsid w:val="5E572EBE"/>
    <w:rsid w:val="5EB7471A"/>
    <w:rsid w:val="5F2749CC"/>
    <w:rsid w:val="5F496E73"/>
    <w:rsid w:val="5F6940CF"/>
    <w:rsid w:val="5F7037FD"/>
    <w:rsid w:val="5FA10F8B"/>
    <w:rsid w:val="5FFC7FD7"/>
    <w:rsid w:val="60595C43"/>
    <w:rsid w:val="60A03EC0"/>
    <w:rsid w:val="60AC7C7E"/>
    <w:rsid w:val="61447E20"/>
    <w:rsid w:val="615537E3"/>
    <w:rsid w:val="616C2902"/>
    <w:rsid w:val="61872199"/>
    <w:rsid w:val="61A01862"/>
    <w:rsid w:val="61AA2E06"/>
    <w:rsid w:val="61D06722"/>
    <w:rsid w:val="61F14E53"/>
    <w:rsid w:val="6234049A"/>
    <w:rsid w:val="62984021"/>
    <w:rsid w:val="62AF073F"/>
    <w:rsid w:val="62BC2B42"/>
    <w:rsid w:val="63895FD1"/>
    <w:rsid w:val="63A13A48"/>
    <w:rsid w:val="64406A89"/>
    <w:rsid w:val="64BA0025"/>
    <w:rsid w:val="654B4740"/>
    <w:rsid w:val="657F0153"/>
    <w:rsid w:val="65895ACC"/>
    <w:rsid w:val="65A101D0"/>
    <w:rsid w:val="66031649"/>
    <w:rsid w:val="666B35DE"/>
    <w:rsid w:val="666E414E"/>
    <w:rsid w:val="672D7C19"/>
    <w:rsid w:val="67381709"/>
    <w:rsid w:val="683F57E5"/>
    <w:rsid w:val="68CA39A2"/>
    <w:rsid w:val="68FC0791"/>
    <w:rsid w:val="69004B6C"/>
    <w:rsid w:val="693F2E03"/>
    <w:rsid w:val="69E26AE9"/>
    <w:rsid w:val="6A847AA3"/>
    <w:rsid w:val="6A957A88"/>
    <w:rsid w:val="6ABE4FFD"/>
    <w:rsid w:val="6AC6039C"/>
    <w:rsid w:val="6B17346C"/>
    <w:rsid w:val="6BBF5BB4"/>
    <w:rsid w:val="6BFD20F2"/>
    <w:rsid w:val="6C136D6D"/>
    <w:rsid w:val="6C1C4150"/>
    <w:rsid w:val="6C360572"/>
    <w:rsid w:val="6C4D4C9F"/>
    <w:rsid w:val="6C5F2E0F"/>
    <w:rsid w:val="6C6E78BC"/>
    <w:rsid w:val="6CA11A18"/>
    <w:rsid w:val="6CAF3CEE"/>
    <w:rsid w:val="6CEB2670"/>
    <w:rsid w:val="6D1C2074"/>
    <w:rsid w:val="6DFA0F90"/>
    <w:rsid w:val="6E5F578D"/>
    <w:rsid w:val="6EC065A4"/>
    <w:rsid w:val="6EF06D8D"/>
    <w:rsid w:val="6EF2276A"/>
    <w:rsid w:val="6F172966"/>
    <w:rsid w:val="6FC035D6"/>
    <w:rsid w:val="6FE41175"/>
    <w:rsid w:val="70D36066"/>
    <w:rsid w:val="72085C59"/>
    <w:rsid w:val="720E4F9B"/>
    <w:rsid w:val="728B087B"/>
    <w:rsid w:val="72E01604"/>
    <w:rsid w:val="72E15DA2"/>
    <w:rsid w:val="730173DF"/>
    <w:rsid w:val="734D5D59"/>
    <w:rsid w:val="746E4B9F"/>
    <w:rsid w:val="74705363"/>
    <w:rsid w:val="749154AC"/>
    <w:rsid w:val="74B40902"/>
    <w:rsid w:val="74E343E2"/>
    <w:rsid w:val="74F021F3"/>
    <w:rsid w:val="75532132"/>
    <w:rsid w:val="755E0F1D"/>
    <w:rsid w:val="75CC7A53"/>
    <w:rsid w:val="75F04F78"/>
    <w:rsid w:val="75FC7B8F"/>
    <w:rsid w:val="76706EBF"/>
    <w:rsid w:val="77107F35"/>
    <w:rsid w:val="781E2EDF"/>
    <w:rsid w:val="784577FE"/>
    <w:rsid w:val="78D10A46"/>
    <w:rsid w:val="78EB7BA9"/>
    <w:rsid w:val="79747281"/>
    <w:rsid w:val="79A37D3A"/>
    <w:rsid w:val="79EB3334"/>
    <w:rsid w:val="7A031859"/>
    <w:rsid w:val="7B0B4FD8"/>
    <w:rsid w:val="7B1120D2"/>
    <w:rsid w:val="7B3F210C"/>
    <w:rsid w:val="7BFE15F1"/>
    <w:rsid w:val="7CA44514"/>
    <w:rsid w:val="7CE83C95"/>
    <w:rsid w:val="7D3518CB"/>
    <w:rsid w:val="7D3B5F56"/>
    <w:rsid w:val="7D9F03BF"/>
    <w:rsid w:val="7E1531E3"/>
    <w:rsid w:val="7E182A58"/>
    <w:rsid w:val="7E254C4D"/>
    <w:rsid w:val="7E8C0F0E"/>
    <w:rsid w:val="7EBC63B3"/>
    <w:rsid w:val="7F187846"/>
    <w:rsid w:val="7F2317E4"/>
    <w:rsid w:val="7F2F27DD"/>
    <w:rsid w:val="7F3D1DBC"/>
    <w:rsid w:val="7F537441"/>
    <w:rsid w:val="7F5566EE"/>
    <w:rsid w:val="7F79715A"/>
    <w:rsid w:val="7FBC2E55"/>
    <w:rsid w:val="7FCF7F25"/>
    <w:rsid w:val="7FF04F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200" w:firstLineChars="200"/>
    </w:pPr>
    <w:rPr>
      <w:szCs w:val="2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2021-06-27T09:26:00Z</dcterms:created>
  <dc:creator>阎鹏</dc:creator>
  <cp:lastModifiedBy>王马川</cp:lastModifiedBy>
  <cp:lastPrinted>2022-06-20T07:46:00Z</cp:lastPrinted>
  <dcterms:modified xsi:type="dcterms:W3CDTF">2022-07-01T07:37:05Z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688F7A22F9004FFD91E7AB51F4008B0C</vt:lpwstr>
  </property>
</Properties>
</file>